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C953B" w14:textId="00A386E3" w:rsidR="00647C9B" w:rsidRDefault="00647C9B" w:rsidP="00647C9B">
      <w:pPr>
        <w:spacing w:after="6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A63C40E" w14:textId="77777777" w:rsidR="00337D58" w:rsidRDefault="00337D58" w:rsidP="00647C9B">
      <w:pPr>
        <w:spacing w:after="6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91C4404" w14:textId="77777777" w:rsidR="00337D58" w:rsidRDefault="00337D58" w:rsidP="00647C9B">
      <w:pPr>
        <w:spacing w:after="6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9DD9A32" w14:textId="77777777" w:rsidR="00337D58" w:rsidRDefault="00337D58" w:rsidP="00647C9B">
      <w:pPr>
        <w:spacing w:after="6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255ADA2" w14:textId="77777777" w:rsidR="00647C9B" w:rsidRPr="00337D58" w:rsidRDefault="00647C9B" w:rsidP="00647C9B">
      <w:pPr>
        <w:pStyle w:val="a4"/>
        <w:spacing w:after="60"/>
        <w:jc w:val="center"/>
        <w:rPr>
          <w:rFonts w:ascii="Times New Roman" w:hAnsi="Times New Roman"/>
          <w:b/>
          <w:bCs/>
          <w:spacing w:val="20"/>
          <w:sz w:val="32"/>
          <w:szCs w:val="32"/>
        </w:rPr>
      </w:pPr>
      <w:r w:rsidRPr="00337D58">
        <w:rPr>
          <w:rFonts w:ascii="Times New Roman" w:hAnsi="Times New Roman"/>
          <w:b/>
          <w:bCs/>
          <w:spacing w:val="20"/>
          <w:sz w:val="32"/>
          <w:szCs w:val="32"/>
        </w:rPr>
        <w:t>АППАРАТ СОВЕТА ДЕПУТАТОВ</w:t>
      </w:r>
    </w:p>
    <w:p w14:paraId="0BF2F858" w14:textId="77777777" w:rsidR="00647C9B" w:rsidRPr="00337D58" w:rsidRDefault="00647C9B" w:rsidP="00647C9B">
      <w:pPr>
        <w:pStyle w:val="a4"/>
        <w:spacing w:after="60"/>
        <w:jc w:val="center"/>
        <w:rPr>
          <w:rFonts w:ascii="Times New Roman" w:hAnsi="Times New Roman"/>
          <w:b/>
          <w:bCs/>
        </w:rPr>
      </w:pPr>
      <w:r w:rsidRPr="00337D58">
        <w:rPr>
          <w:rFonts w:ascii="Times New Roman" w:hAnsi="Times New Roman"/>
          <w:b/>
          <w:bCs/>
        </w:rPr>
        <w:t>ВНУТРИГОРОДСКОГО МУНИЦИПАЛЬНОГО ОБРАЗОВАНИЯ – МУНИЦИПАЛЬНОГО ОКРУГА</w:t>
      </w:r>
    </w:p>
    <w:p w14:paraId="032E0F4E" w14:textId="77777777" w:rsidR="00647C9B" w:rsidRPr="00337D58" w:rsidRDefault="00647C9B" w:rsidP="00647C9B">
      <w:pPr>
        <w:pStyle w:val="a4"/>
        <w:spacing w:after="60"/>
        <w:jc w:val="center"/>
        <w:rPr>
          <w:rFonts w:ascii="Times New Roman" w:hAnsi="Times New Roman"/>
          <w:b/>
          <w:bCs/>
          <w:spacing w:val="20"/>
          <w:sz w:val="32"/>
          <w:szCs w:val="32"/>
        </w:rPr>
      </w:pPr>
      <w:r w:rsidRPr="00337D58">
        <w:rPr>
          <w:rFonts w:ascii="Times New Roman" w:hAnsi="Times New Roman"/>
          <w:b/>
          <w:bCs/>
          <w:spacing w:val="20"/>
          <w:sz w:val="32"/>
          <w:szCs w:val="32"/>
        </w:rPr>
        <w:t>ЧЕРЕМУШКИ</w:t>
      </w:r>
    </w:p>
    <w:p w14:paraId="190DD3D1" w14:textId="77777777" w:rsidR="00647C9B" w:rsidRPr="00337D58" w:rsidRDefault="00647C9B" w:rsidP="00647C9B">
      <w:pPr>
        <w:pStyle w:val="a4"/>
        <w:spacing w:after="400"/>
        <w:jc w:val="center"/>
        <w:rPr>
          <w:rFonts w:ascii="Times New Roman" w:hAnsi="Times New Roman"/>
          <w:b/>
          <w:bCs/>
        </w:rPr>
      </w:pPr>
      <w:r w:rsidRPr="00337D58">
        <w:rPr>
          <w:rFonts w:ascii="Times New Roman" w:hAnsi="Times New Roman"/>
          <w:b/>
          <w:bCs/>
        </w:rPr>
        <w:t>В ГОРОДЕ МОСКВЕ</w:t>
      </w:r>
    </w:p>
    <w:p w14:paraId="4283C069" w14:textId="77777777" w:rsidR="00647C9B" w:rsidRPr="00337D58" w:rsidRDefault="00647C9B" w:rsidP="00647C9B">
      <w:pPr>
        <w:pStyle w:val="a4"/>
        <w:spacing w:after="400"/>
        <w:jc w:val="center"/>
        <w:rPr>
          <w:rFonts w:ascii="Times New Roman" w:hAnsi="Times New Roman"/>
          <w:b/>
          <w:bCs/>
          <w:spacing w:val="20"/>
          <w:sz w:val="32"/>
          <w:szCs w:val="32"/>
        </w:rPr>
      </w:pPr>
      <w:r w:rsidRPr="00337D58">
        <w:rPr>
          <w:rFonts w:ascii="Times New Roman" w:hAnsi="Times New Roman"/>
          <w:b/>
          <w:bCs/>
          <w:spacing w:val="20"/>
          <w:sz w:val="32"/>
          <w:szCs w:val="32"/>
        </w:rPr>
        <w:t>ПОСТАНОВЛЕНИЕ</w:t>
      </w:r>
    </w:p>
    <w:p w14:paraId="6308C1C0" w14:textId="100ADE36" w:rsidR="00337D58" w:rsidRPr="00337D58" w:rsidRDefault="00337D58" w:rsidP="00337D58">
      <w:pPr>
        <w:pStyle w:val="a4"/>
        <w:spacing w:after="400"/>
        <w:jc w:val="right"/>
        <w:rPr>
          <w:rFonts w:ascii="Times New Roman" w:hAnsi="Times New Roman"/>
          <w:b/>
          <w:bCs/>
          <w:sz w:val="28"/>
          <w:szCs w:val="28"/>
        </w:rPr>
      </w:pPr>
      <w:r w:rsidRPr="00337D58">
        <w:rPr>
          <w:rFonts w:ascii="Times New Roman" w:hAnsi="Times New Roman"/>
          <w:b/>
          <w:bCs/>
          <w:spacing w:val="20"/>
          <w:sz w:val="28"/>
          <w:szCs w:val="28"/>
        </w:rPr>
        <w:t>ПРОЕКТ</w:t>
      </w:r>
    </w:p>
    <w:p w14:paraId="53795190" w14:textId="32CE07C9" w:rsidR="00647C9B" w:rsidRPr="00337D58" w:rsidRDefault="00647C9B" w:rsidP="00647C9B">
      <w:pPr>
        <w:pStyle w:val="a4"/>
        <w:rPr>
          <w:rFonts w:ascii="Times New Roman" w:hAnsi="Times New Roman"/>
          <w:sz w:val="28"/>
          <w:szCs w:val="28"/>
        </w:rPr>
      </w:pPr>
      <w:r w:rsidRPr="00337D58">
        <w:rPr>
          <w:noProof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4EE5FBA" wp14:editId="028B3DC9">
                <wp:simplePos x="0" y="0"/>
                <wp:positionH relativeFrom="column">
                  <wp:posOffset>-12065</wp:posOffset>
                </wp:positionH>
                <wp:positionV relativeFrom="paragraph">
                  <wp:posOffset>198119</wp:posOffset>
                </wp:positionV>
                <wp:extent cx="1800225" cy="0"/>
                <wp:effectExtent l="0" t="0" r="0" b="0"/>
                <wp:wrapNone/>
                <wp:docPr id="1350732817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59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4F6C1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95pt,15.6pt" to="140.8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CUEtAEAAGEDAAAOAAAAZHJzL2Uyb0RvYy54bWysU8tu2zAQvBfoPxC8x5QNuEgEyznESC5B&#10;GyDtB6wpUiLKF7isJf99l/QjaXorqgPB5S5nd4ajzf3sLDuohCb4ji8XDWfKy9AbP3T8x/fHm1vO&#10;MIPvwQavOn5UyO+3nz9tptiqVRiD7VViBOKxnWLHx5xjKwTKUTnARYjKU1KH5CBTmAbRJ5gI3Vmx&#10;apovYgqpjylIhUinu1OSbyu+1krmb1qjysx2nGbLdU113ZdVbDfQDgniaOR5DPiHKRwYT02vUDvI&#10;wH4l8xeUMzIFDDovZHAiaG2kqhyIzbL5wOZ1hKgqFxIH41Um/H+w8uvhwb+kMrqc/Wt8DvInkihi&#10;ithekyXAeCqbdXKlnGZncxXyeBVSzZlJOlzeNs1qteZMXnIC2svFmDA/qeBY2XTcGl84QguHZ8yl&#10;NbSXknLsw6Oxtr6T9Wzq+N26IgO5RVvI1MTFvuPoB87ADmRDmVNFxGBNX24XHEzD/sEmdgCywvqu&#10;oa+8PnX7o6y03gGOp7qaOpnEmUxOtcZ1nNi93ba+oKvqtTOBN7nKbh/640u6aErvWJuePVeM8j6m&#10;/fs/Y/sbAAD//wMAUEsDBBQABgAIAAAAIQCSt7r93gAAAAgBAAAPAAAAZHJzL2Rvd25yZXYueG1s&#10;TI/BTsMwEETvSP0Haytxa52YKGpDnAohVXBColTt1Y2XJGCvo9htE74eIw5wnJ3RzNtyM1rDLjj4&#10;zpGEdJkAQ6qd7qiRsH/bLlbAfFCklXGEEib0sKlmN6UqtLvSK152oWGxhHyhJLQh9AXnvm7RKr90&#10;PVL03t1gVYhyaLge1DWWW8NFkuTcqo7iQqt6fGyx/tydrYRsH7bHafJGJGuRPb/kH4en7EvK2/n4&#10;cA8s4Bj+wvCDH9GhikwndybtmZGwSNcxKeEuFcCiL1ZpDuz0e+BVyf8/UH0DAAD//wMAUEsBAi0A&#10;FAAGAAgAAAAhALaDOJL+AAAA4QEAABMAAAAAAAAAAAAAAAAAAAAAAFtDb250ZW50X1R5cGVzXS54&#10;bWxQSwECLQAUAAYACAAAACEAOP0h/9YAAACUAQAACwAAAAAAAAAAAAAAAAAvAQAAX3JlbHMvLnJl&#10;bHNQSwECLQAUAAYACAAAACEAe+AlBLQBAABhAwAADgAAAAAAAAAAAAAAAAAuAgAAZHJzL2Uyb0Rv&#10;Yy54bWxQSwECLQAUAAYACAAAACEAkre6/d4AAAAIAQAADwAAAAAAAAAAAAAAAAAOBAAAZHJzL2Rv&#10;d25yZXYueG1sUEsFBgAAAAAEAAQA8wAAABkFAAAAAA==&#10;" strokecolor="#590000">
                <v:stroke joinstyle="miter"/>
                <o:lock v:ext="edit" shapetype="f"/>
              </v:line>
            </w:pict>
          </mc:Fallback>
        </mc:AlternateContent>
      </w:r>
      <w:r w:rsidRPr="00337D58">
        <w:rPr>
          <w:noProof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7DB46C0" wp14:editId="169C8EA2">
                <wp:simplePos x="0" y="0"/>
                <wp:positionH relativeFrom="column">
                  <wp:posOffset>2019935</wp:posOffset>
                </wp:positionH>
                <wp:positionV relativeFrom="paragraph">
                  <wp:posOffset>198119</wp:posOffset>
                </wp:positionV>
                <wp:extent cx="899795" cy="0"/>
                <wp:effectExtent l="0" t="0" r="0" b="0"/>
                <wp:wrapNone/>
                <wp:docPr id="1535594164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997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59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AF93B0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59.05pt,15.6pt" to="229.9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sWstQEAAGADAAAOAAAAZHJzL2Uyb0RvYy54bWysU01v2zAMvQ/YfxB0b+wGyFYbcXpo0F2K&#10;rUC3H8DIki1UXxC12Pn3o5Q4a7fbMB8EUiQf+ajn7f1sDTvKiNq7jt+uas6kE77Xbuj4j++PN3ec&#10;YQLXg/FOdvwkkd/vPn7YTqGVaz9608vICMRhO4WOjymFtqpQjNICrnyQjoLKRwuJ3DhUfYSJ0K2p&#10;1nX9qZp87EP0QiLS7f4c5LuCr5QU6ZtSKBMzHafZUjljOQ/5rHZbaIcIYdTiMgb8wxQWtKOmV6g9&#10;JGA/o/4LymoRPXqVVsLbyiulhSwciM1t/QeblxGCLFxoORiua8L/Byu+Hh/cc8yji9m9hCcvXpGW&#10;Uk0B22swOxjOabOKNqfT7GwuizxdFynnxARd3jXN52bDmVhCFbRLXYiYvkhvWTY6brTLFKGF4xOm&#10;3BnaJSVfO/+ojSnPZBybOt5s1hkZSCzKQCLThr7j6AbOwAykQpFiQURvdJ+rMw7G4fBgIjsCKWHT&#10;1PTlx6du79Jy6z3geM4robNGrE4kVKMtscvFS7VxGV0WqV0I/N5Wtg6+Pz3HZaX0jKXpRXJZJ299&#10;st/+GLtfAAAA//8DAFBLAwQUAAYACAAAACEADJP31N4AAAAJAQAADwAAAGRycy9kb3ducmV2Lnht&#10;bEyPQU/DMAyF70j8h8hI3FjaUqatNJ0Q0gQnJMYE16wxbSFxqibbWn49nnaAm+339Py9cjU6Kw44&#10;hM6TgnSWgECqvemoUbB9W98sQISoyWjrCRVMGGBVXV6UujD+SK942MRGcAiFQitoY+wLKUPdotNh&#10;5nsk1j794HTkdWikGfSRw52VWZLMpdMd8YdW9/jYYv292TsF+TauP6Yp2CxZZvnzy/zr/Sn/Uer6&#10;any4BxFxjH9mOOEzOlTMtPN7MkFYBbfpImXrachAsCG/W3KX3fkgq1L+b1D9AgAA//8DAFBLAQIt&#10;ABQABgAIAAAAIQC2gziS/gAAAOEBAAATAAAAAAAAAAAAAAAAAAAAAABbQ29udGVudF9UeXBlc10u&#10;eG1sUEsBAi0AFAAGAAgAAAAhADj9If/WAAAAlAEAAAsAAAAAAAAAAAAAAAAALwEAAF9yZWxzLy5y&#10;ZWxzUEsBAi0AFAAGAAgAAAAhALPixay1AQAAYAMAAA4AAAAAAAAAAAAAAAAALgIAAGRycy9lMm9E&#10;b2MueG1sUEsBAi0AFAAGAAgAAAAhAAyT99TeAAAACQEAAA8AAAAAAAAAAAAAAAAADwQAAGRycy9k&#10;b3ducmV2LnhtbFBLBQYAAAAABAAEAPMAAAAaBQAAAAA=&#10;" strokecolor="#590000">
                <v:stroke joinstyle="miter"/>
                <o:lock v:ext="edit" shapetype="f"/>
              </v:line>
            </w:pict>
          </mc:Fallback>
        </mc:AlternateContent>
      </w:r>
      <w:r w:rsidRPr="00337D58">
        <w:rPr>
          <w:rFonts w:ascii="Times New Roman" w:hAnsi="Times New Roman"/>
          <w:sz w:val="28"/>
          <w:szCs w:val="28"/>
        </w:rPr>
        <w:t xml:space="preserve"> </w:t>
      </w:r>
      <w:r w:rsidRPr="00337D58">
        <w:rPr>
          <w:rFonts w:ascii="Times New Roman" w:hAnsi="Times New Roman"/>
          <w:sz w:val="28"/>
          <w:szCs w:val="28"/>
        </w:rPr>
        <w:tab/>
        <w:t xml:space="preserve">                               №</w:t>
      </w:r>
    </w:p>
    <w:p w14:paraId="703ADDD9" w14:textId="77777777" w:rsidR="00647C9B" w:rsidRDefault="00647C9B" w:rsidP="00647C9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2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5002"/>
      </w:tblGrid>
      <w:tr w:rsidR="00647C9B" w:rsidRPr="00893711" w14:paraId="6E700266" w14:textId="77777777" w:rsidTr="00495100">
        <w:tc>
          <w:tcPr>
            <w:tcW w:w="5245" w:type="dxa"/>
            <w:shd w:val="clear" w:color="auto" w:fill="auto"/>
          </w:tcPr>
          <w:p w14:paraId="1D5DB430" w14:textId="77777777" w:rsidR="00647C9B" w:rsidRPr="00B2545C" w:rsidRDefault="00647C9B" w:rsidP="004951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B2545C">
              <w:rPr>
                <w:rFonts w:ascii="Times New Roman" w:hAnsi="Times New Roman"/>
                <w:b/>
                <w:bCs/>
              </w:rPr>
              <w:t xml:space="preserve">Об утверждении Порядка </w:t>
            </w:r>
            <w:bookmarkStart w:id="0" w:name="_Hlk198796745"/>
            <w:r w:rsidRPr="00B2545C">
              <w:rPr>
                <w:rFonts w:ascii="Times New Roman" w:hAnsi="Times New Roman"/>
                <w:b/>
                <w:bCs/>
              </w:rPr>
              <w:t>разработки и утверждения бюджетного прогноза внутригородского муниципального образования – муниципального округа Черемушки в городе Москве на долгосрочный период</w:t>
            </w:r>
            <w:bookmarkEnd w:id="0"/>
          </w:p>
        </w:tc>
        <w:tc>
          <w:tcPr>
            <w:tcW w:w="5002" w:type="dxa"/>
            <w:shd w:val="clear" w:color="auto" w:fill="auto"/>
          </w:tcPr>
          <w:p w14:paraId="2ED64DB6" w14:textId="77777777" w:rsidR="00647C9B" w:rsidRPr="00893711" w:rsidRDefault="00647C9B" w:rsidP="004951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A19079A" w14:textId="77777777" w:rsidR="00647C9B" w:rsidRDefault="00647C9B" w:rsidP="00647C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45853A" w14:textId="77777777" w:rsidR="00647C9B" w:rsidRPr="00B2545C" w:rsidRDefault="00647C9B" w:rsidP="00647C9B">
      <w:pPr>
        <w:spacing w:after="0" w:line="259" w:lineRule="auto"/>
        <w:ind w:firstLine="851"/>
        <w:jc w:val="both"/>
        <w:rPr>
          <w:rFonts w:ascii="Times New Roman" w:hAnsi="Times New Roman"/>
          <w:kern w:val="0"/>
        </w:rPr>
      </w:pPr>
      <w:r w:rsidRPr="00B2545C">
        <w:rPr>
          <w:rFonts w:ascii="Times New Roman" w:hAnsi="Times New Roman"/>
          <w:kern w:val="0"/>
        </w:rPr>
        <w:t xml:space="preserve">В соответствии с пунктом 4 статьи 170.1 Бюджетного кодекса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аппарат </w:t>
      </w:r>
      <w:bookmarkStart w:id="1" w:name="_Hlk198796529"/>
      <w:r w:rsidRPr="00B2545C">
        <w:rPr>
          <w:rFonts w:ascii="Times New Roman" w:hAnsi="Times New Roman"/>
          <w:kern w:val="0"/>
        </w:rPr>
        <w:t xml:space="preserve">Совета депутатов внутригородского муниципального образования – муниципального округа Черемушки в городе Москве </w:t>
      </w:r>
      <w:bookmarkEnd w:id="1"/>
      <w:r w:rsidRPr="00B2545C">
        <w:rPr>
          <w:rFonts w:ascii="Times New Roman" w:hAnsi="Times New Roman"/>
          <w:kern w:val="0"/>
        </w:rPr>
        <w:t xml:space="preserve">постановил: </w:t>
      </w:r>
    </w:p>
    <w:p w14:paraId="3F14B339" w14:textId="77777777" w:rsidR="00647C9B" w:rsidRPr="00B2545C" w:rsidRDefault="00647C9B" w:rsidP="00647C9B">
      <w:pPr>
        <w:numPr>
          <w:ilvl w:val="0"/>
          <w:numId w:val="2"/>
        </w:numPr>
        <w:spacing w:after="0" w:line="259" w:lineRule="auto"/>
        <w:ind w:left="0" w:firstLine="851"/>
        <w:jc w:val="both"/>
        <w:rPr>
          <w:rFonts w:ascii="Times New Roman" w:hAnsi="Times New Roman"/>
          <w:kern w:val="0"/>
        </w:rPr>
      </w:pPr>
      <w:r w:rsidRPr="00B2545C">
        <w:rPr>
          <w:rFonts w:ascii="Times New Roman" w:hAnsi="Times New Roman"/>
          <w:kern w:val="0"/>
        </w:rPr>
        <w:t xml:space="preserve">Утвердить Порядок разработки и утверждения бюджетного прогноза внутригородского муниципального образования – муниципального округа Черемушки в городе Москве на долгосрочный период согласно Приложению к настоящему постановлению.  </w:t>
      </w:r>
    </w:p>
    <w:p w14:paraId="182C718B" w14:textId="77777777" w:rsidR="00647C9B" w:rsidRPr="00B2545C" w:rsidRDefault="00647C9B" w:rsidP="00647C9B">
      <w:pPr>
        <w:numPr>
          <w:ilvl w:val="0"/>
          <w:numId w:val="2"/>
        </w:numPr>
        <w:spacing w:after="0" w:line="259" w:lineRule="auto"/>
        <w:ind w:left="0" w:firstLine="851"/>
        <w:jc w:val="both"/>
        <w:rPr>
          <w:rFonts w:ascii="Times New Roman" w:hAnsi="Times New Roman"/>
          <w:kern w:val="0"/>
        </w:rPr>
      </w:pPr>
      <w:r w:rsidRPr="00B2545C">
        <w:rPr>
          <w:rFonts w:ascii="Times New Roman" w:hAnsi="Times New Roman"/>
          <w:kern w:val="0"/>
        </w:rPr>
        <w:t>Признать утратившим силу постановление аппарата Совета депутатов муниципального округа Черемушки от 13 августа 2024 года № 14-П «Об утверждении Порядка разработки и утверждения бюджетного прогноза муниципального округа Черемушки на долгосрочный период».</w:t>
      </w:r>
    </w:p>
    <w:p w14:paraId="7C0CA12F" w14:textId="77777777" w:rsidR="00647C9B" w:rsidRPr="00B2545C" w:rsidRDefault="00647C9B" w:rsidP="00647C9B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B2545C">
        <w:rPr>
          <w:rFonts w:ascii="Times New Roman" w:hAnsi="Times New Roman"/>
        </w:rPr>
        <w:t>3. Опубликовать настоящее постановление в сетевом издании «Московский муниципальный вестник».</w:t>
      </w:r>
    </w:p>
    <w:p w14:paraId="0B90710D" w14:textId="77777777" w:rsidR="00647C9B" w:rsidRPr="00B2545C" w:rsidRDefault="00647C9B" w:rsidP="00647C9B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B2545C">
        <w:rPr>
          <w:rFonts w:ascii="Times New Roman" w:hAnsi="Times New Roman"/>
        </w:rPr>
        <w:t>4. Контроль за исполнением настоящего постановления возложить на руководителя аппарата Совета депутатов внутригородского муниципального образования – муниципального округа Черемушки в городе Москве.</w:t>
      </w:r>
    </w:p>
    <w:p w14:paraId="3F4DC5A2" w14:textId="77777777" w:rsidR="00647C9B" w:rsidRPr="00B2545C" w:rsidRDefault="00647C9B" w:rsidP="00647C9B">
      <w:pPr>
        <w:spacing w:line="259" w:lineRule="auto"/>
        <w:rPr>
          <w:kern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93"/>
        <w:gridCol w:w="4912"/>
      </w:tblGrid>
      <w:tr w:rsidR="00647C9B" w:rsidRPr="00B2545C" w14:paraId="301B51EA" w14:textId="77777777" w:rsidTr="00495100">
        <w:trPr>
          <w:trHeight w:val="1018"/>
        </w:trPr>
        <w:tc>
          <w:tcPr>
            <w:tcW w:w="5193" w:type="dxa"/>
            <w:shd w:val="clear" w:color="auto" w:fill="auto"/>
          </w:tcPr>
          <w:p w14:paraId="25A39D63" w14:textId="77777777" w:rsidR="00647C9B" w:rsidRPr="00B2545C" w:rsidRDefault="00647C9B" w:rsidP="004951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kern w:val="0"/>
                <w:lang w:eastAsia="ru-RU"/>
              </w:rPr>
            </w:pPr>
            <w:r w:rsidRPr="00B2545C">
              <w:rPr>
                <w:rFonts w:ascii="Times New Roman" w:eastAsia="Times New Roman" w:hAnsi="Times New Roman"/>
                <w:b/>
                <w:color w:val="222222"/>
                <w:kern w:val="0"/>
                <w:lang w:eastAsia="ru-RU"/>
              </w:rPr>
              <w:t>Руководитель аппарата Совета депутатов внутригородского муниципального образования – муниципального округа Черемушки в городе Москве</w:t>
            </w:r>
          </w:p>
        </w:tc>
        <w:tc>
          <w:tcPr>
            <w:tcW w:w="4912" w:type="dxa"/>
            <w:shd w:val="clear" w:color="auto" w:fill="auto"/>
          </w:tcPr>
          <w:p w14:paraId="10D9A806" w14:textId="77777777" w:rsidR="00647C9B" w:rsidRPr="00B2545C" w:rsidRDefault="00647C9B" w:rsidP="004951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kern w:val="0"/>
                <w:lang w:eastAsia="ru-RU"/>
              </w:rPr>
            </w:pPr>
          </w:p>
          <w:p w14:paraId="090FA57B" w14:textId="77777777" w:rsidR="00647C9B" w:rsidRPr="00B2545C" w:rsidRDefault="00647C9B" w:rsidP="004951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222222"/>
                <w:kern w:val="0"/>
                <w:lang w:eastAsia="ru-RU"/>
              </w:rPr>
            </w:pPr>
          </w:p>
          <w:p w14:paraId="384C151C" w14:textId="77777777" w:rsidR="00647C9B" w:rsidRPr="00B2545C" w:rsidRDefault="00647C9B" w:rsidP="0049510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222222"/>
                <w:kern w:val="0"/>
                <w:lang w:eastAsia="ru-RU"/>
              </w:rPr>
            </w:pPr>
          </w:p>
          <w:p w14:paraId="6B2CC8AC" w14:textId="746569D8" w:rsidR="00647C9B" w:rsidRPr="00B2545C" w:rsidRDefault="00647C9B" w:rsidP="000E48B2">
            <w:pPr>
              <w:spacing w:after="0" w:line="240" w:lineRule="auto"/>
              <w:ind w:right="-75"/>
              <w:jc w:val="right"/>
              <w:rPr>
                <w:rFonts w:ascii="Times New Roman" w:eastAsia="Times New Roman" w:hAnsi="Times New Roman"/>
                <w:b/>
                <w:color w:val="222222"/>
                <w:kern w:val="0"/>
                <w:lang w:eastAsia="ru-RU"/>
              </w:rPr>
            </w:pPr>
            <w:r w:rsidRPr="00B2545C">
              <w:rPr>
                <w:rFonts w:ascii="Times New Roman" w:eastAsia="Times New Roman" w:hAnsi="Times New Roman"/>
                <w:b/>
                <w:color w:val="222222"/>
                <w:kern w:val="0"/>
                <w:lang w:eastAsia="ru-RU"/>
              </w:rPr>
              <w:t>М.А. Гладышева</w:t>
            </w:r>
          </w:p>
        </w:tc>
      </w:tr>
    </w:tbl>
    <w:p w14:paraId="23225959" w14:textId="77777777" w:rsidR="00647C9B" w:rsidRPr="00893711" w:rsidRDefault="00647C9B" w:rsidP="00647C9B">
      <w:pPr>
        <w:spacing w:after="0"/>
        <w:rPr>
          <w:vanish/>
        </w:rPr>
      </w:pPr>
    </w:p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647C9B" w:rsidRPr="00893711" w14:paraId="2C0E0111" w14:textId="77777777" w:rsidTr="00495100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CA6EEA" w14:textId="77777777" w:rsidR="00647C9B" w:rsidRPr="000E48B2" w:rsidRDefault="00647C9B" w:rsidP="004951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48B2">
              <w:rPr>
                <w:rFonts w:ascii="Times New Roman" w:hAnsi="Times New Roman"/>
              </w:rPr>
              <w:lastRenderedPageBreak/>
              <w:t xml:space="preserve">Приложение к </w:t>
            </w:r>
            <w:r w:rsidRPr="000E48B2">
              <w:rPr>
                <w:rFonts w:ascii="Times New Roman" w:eastAsia="Times New Roman" w:hAnsi="Times New Roman"/>
                <w:lang w:eastAsia="ru-RU"/>
              </w:rPr>
              <w:t xml:space="preserve">постановлению </w:t>
            </w:r>
            <w:r w:rsidRPr="000E48B2">
              <w:rPr>
                <w:rFonts w:ascii="Times New Roman" w:hAnsi="Times New Roman"/>
              </w:rPr>
              <w:t>аппарата Совета депутатов внутригородского муниципального образования - муниципального округа</w:t>
            </w:r>
            <w:r w:rsidRPr="000E48B2">
              <w:rPr>
                <w:rFonts w:ascii="Times New Roman" w:hAnsi="Times New Roman"/>
                <w:i/>
              </w:rPr>
              <w:t xml:space="preserve"> </w:t>
            </w:r>
            <w:r w:rsidRPr="000E48B2">
              <w:rPr>
                <w:rFonts w:ascii="Times New Roman" w:hAnsi="Times New Roman"/>
                <w:color w:val="000000"/>
              </w:rPr>
              <w:t>Черемушки в городе Москве</w:t>
            </w:r>
          </w:p>
        </w:tc>
      </w:tr>
      <w:tr w:rsidR="00647C9B" w:rsidRPr="00893711" w14:paraId="64EA091B" w14:textId="77777777" w:rsidTr="00495100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4BBEF8" w14:textId="77777777" w:rsidR="00647C9B" w:rsidRPr="000E48B2" w:rsidRDefault="00647C9B" w:rsidP="004951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E48B2">
              <w:rPr>
                <w:rFonts w:ascii="Times New Roman" w:hAnsi="Times New Roman"/>
              </w:rPr>
              <w:t>от «___» _________ 2025 года № ____</w:t>
            </w:r>
          </w:p>
        </w:tc>
      </w:tr>
    </w:tbl>
    <w:p w14:paraId="016C48EC" w14:textId="77777777" w:rsidR="00647C9B" w:rsidRDefault="00647C9B" w:rsidP="00647C9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2363FBB" w14:textId="77777777" w:rsidR="00647C9B" w:rsidRDefault="00647C9B" w:rsidP="00647C9B">
      <w:pPr>
        <w:spacing w:line="259" w:lineRule="auto"/>
        <w:jc w:val="both"/>
        <w:rPr>
          <w:rFonts w:ascii="Times New Roman" w:hAnsi="Times New Roman"/>
          <w:kern w:val="0"/>
          <w:sz w:val="26"/>
          <w:szCs w:val="26"/>
        </w:rPr>
      </w:pPr>
    </w:p>
    <w:p w14:paraId="6637B309" w14:textId="77777777" w:rsidR="00647C9B" w:rsidRDefault="00647C9B" w:rsidP="00647C9B">
      <w:pPr>
        <w:spacing w:after="0" w:line="240" w:lineRule="auto"/>
        <w:jc w:val="center"/>
        <w:rPr>
          <w:rStyle w:val="a3"/>
          <w:rFonts w:ascii="Times New Roman" w:eastAsia="Times New Roman" w:hAnsi="Times New Roman"/>
          <w:sz w:val="28"/>
          <w:szCs w:val="28"/>
          <w:lang w:eastAsia="ru-RU"/>
        </w:rPr>
      </w:pPr>
      <w:r>
        <w:rPr>
          <w:rStyle w:val="a3"/>
          <w:rFonts w:ascii="Times New Roman" w:hAnsi="Times New Roman"/>
          <w:sz w:val="28"/>
          <w:szCs w:val="28"/>
        </w:rPr>
        <w:t xml:space="preserve">Порядок </w:t>
      </w:r>
    </w:p>
    <w:p w14:paraId="01DC5E44" w14:textId="77777777" w:rsidR="00647C9B" w:rsidRDefault="00647C9B" w:rsidP="00647C9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93711">
        <w:rPr>
          <w:rFonts w:ascii="Times New Roman" w:hAnsi="Times New Roman"/>
          <w:b/>
          <w:bCs/>
          <w:sz w:val="28"/>
          <w:szCs w:val="28"/>
        </w:rPr>
        <w:t xml:space="preserve">разработки и утверждения бюджетного прогноза </w:t>
      </w:r>
      <w:bookmarkStart w:id="2" w:name="_Hlk198796811"/>
      <w:r w:rsidRPr="00893711">
        <w:rPr>
          <w:rFonts w:ascii="Times New Roman" w:hAnsi="Times New Roman"/>
          <w:b/>
          <w:bCs/>
          <w:sz w:val="28"/>
          <w:szCs w:val="28"/>
        </w:rPr>
        <w:t>внутригородского муниципального образования</w:t>
      </w:r>
      <w:r>
        <w:rPr>
          <w:rFonts w:ascii="Times New Roman" w:hAnsi="Times New Roman"/>
          <w:b/>
          <w:bCs/>
          <w:sz w:val="28"/>
          <w:szCs w:val="28"/>
        </w:rPr>
        <w:t xml:space="preserve"> – </w:t>
      </w:r>
      <w:r w:rsidRPr="00893711">
        <w:rPr>
          <w:rFonts w:ascii="Times New Roman" w:hAnsi="Times New Roman"/>
          <w:b/>
          <w:bCs/>
          <w:sz w:val="28"/>
          <w:szCs w:val="28"/>
        </w:rPr>
        <w:t>муниципального округа Черемушки в городе Москве</w:t>
      </w:r>
      <w:bookmarkEnd w:id="2"/>
      <w:r w:rsidRPr="00893711">
        <w:rPr>
          <w:rFonts w:ascii="Times New Roman" w:hAnsi="Times New Roman"/>
          <w:b/>
          <w:bCs/>
          <w:sz w:val="28"/>
          <w:szCs w:val="28"/>
        </w:rPr>
        <w:t xml:space="preserve"> на долгосрочный период</w:t>
      </w:r>
    </w:p>
    <w:p w14:paraId="7E190767" w14:textId="77777777" w:rsidR="00647C9B" w:rsidRDefault="00647C9B" w:rsidP="00647C9B">
      <w:pPr>
        <w:spacing w:after="0" w:line="240" w:lineRule="auto"/>
        <w:jc w:val="center"/>
        <w:rPr>
          <w:rStyle w:val="a3"/>
          <w:rFonts w:ascii="Times New Roman" w:eastAsia="Times New Roman" w:hAnsi="Times New Roman"/>
          <w:szCs w:val="28"/>
          <w:lang w:eastAsia="ru-RU"/>
        </w:rPr>
      </w:pPr>
    </w:p>
    <w:p w14:paraId="213DFD2C" w14:textId="77777777" w:rsidR="00647C9B" w:rsidRDefault="00647C9B" w:rsidP="00647C9B">
      <w:pPr>
        <w:numPr>
          <w:ilvl w:val="0"/>
          <w:numId w:val="1"/>
        </w:numPr>
        <w:spacing w:after="0" w:line="240" w:lineRule="auto"/>
        <w:jc w:val="center"/>
        <w:rPr>
          <w:rStyle w:val="a3"/>
          <w:rFonts w:ascii="Times New Roman" w:eastAsia="Times New Roman" w:hAnsi="Times New Roman"/>
          <w:sz w:val="28"/>
          <w:szCs w:val="28"/>
          <w:lang w:eastAsia="ru-RU"/>
        </w:rPr>
      </w:pPr>
      <w:r>
        <w:rPr>
          <w:rStyle w:val="a3"/>
          <w:rFonts w:ascii="Times New Roman" w:hAnsi="Times New Roman"/>
          <w:sz w:val="28"/>
          <w:szCs w:val="28"/>
        </w:rPr>
        <w:t>Общие положения</w:t>
      </w:r>
    </w:p>
    <w:p w14:paraId="62264A0A" w14:textId="77777777" w:rsidR="00647C9B" w:rsidRDefault="00647C9B" w:rsidP="00647C9B">
      <w:pPr>
        <w:numPr>
          <w:ilvl w:val="1"/>
          <w:numId w:val="1"/>
        </w:num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Порядок разработки и утверждения бюджетного прогноза внутригородского муниципального образования – муниципального округа Черемушки в городе Москве на долгосрочный период (далее – Порядок) определяет правила разработки и утверждения, период действия, требования к составу и содержанию бюджетного прогноза </w:t>
      </w:r>
      <w:r w:rsidRPr="00893711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– муниципального округа Черемушки в городе Москве </w:t>
      </w:r>
      <w:r>
        <w:rPr>
          <w:rFonts w:ascii="Times New Roman" w:hAnsi="Times New Roman"/>
          <w:sz w:val="28"/>
          <w:szCs w:val="28"/>
        </w:rPr>
        <w:t>на долгосрочный период (далее – бюджетный прогноз).</w:t>
      </w:r>
    </w:p>
    <w:p w14:paraId="71F33F4A" w14:textId="77777777" w:rsidR="00647C9B" w:rsidRDefault="00647C9B" w:rsidP="00647C9B">
      <w:pPr>
        <w:numPr>
          <w:ilvl w:val="1"/>
          <w:numId w:val="1"/>
        </w:num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 бюджетным прогнозом понимается документ, содержащий прогноз основных характеристик бюджета внутригородского муниципального образования – муниципального округа Черемушки в городе Москве (далее – местный бюджет), показатели финансового обеспечения муниципальных программ на период их действия (при их наличии), иные показатели, характеризующие местный бюджет, а так же основные подходы к формированию бюджетной политики внутригородского муниципального образования – муниципального округа Черемушки в городе Москве (далее – муниципальный округ) на долгосрочный период.</w:t>
      </w:r>
    </w:p>
    <w:p w14:paraId="1BCFFC09" w14:textId="31432071" w:rsidR="00647C9B" w:rsidRDefault="00647C9B" w:rsidP="00647C9B">
      <w:pPr>
        <w:numPr>
          <w:ilvl w:val="1"/>
          <w:numId w:val="1"/>
        </w:num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Бюджетный прогноз разрабатывается аппаратом Совета депутатов внутригородского муниципального образования – муниципального округа Черемушки в городе Москве (далее – аппарат СД МО Черемушки в городе Москве) каждые три года на шесть лет на основе прогноза социально – экономического развития муниципального округа (далее – прогноз социально – экономического развития) на соответствующий период в случае, указанном в п</w:t>
      </w:r>
      <w:r w:rsidR="000E48B2">
        <w:rPr>
          <w:rFonts w:ascii="Times New Roman" w:hAnsi="Times New Roman"/>
          <w:sz w:val="28"/>
          <w:szCs w:val="28"/>
        </w:rPr>
        <w:t>ункте</w:t>
      </w:r>
      <w:r>
        <w:rPr>
          <w:rFonts w:ascii="Times New Roman" w:hAnsi="Times New Roman"/>
          <w:sz w:val="28"/>
          <w:szCs w:val="28"/>
        </w:rPr>
        <w:t xml:space="preserve"> 1.4 настоящего Порядка.</w:t>
      </w:r>
    </w:p>
    <w:p w14:paraId="1504AC61" w14:textId="77777777" w:rsidR="00647C9B" w:rsidRDefault="00647C9B" w:rsidP="00647C9B">
      <w:pPr>
        <w:numPr>
          <w:ilvl w:val="1"/>
          <w:numId w:val="1"/>
        </w:num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Бюджетный прогноз разрабатывается в случае, если Совет депутатов внутригородского муниципального образования – муниципального округа Черемушки в городе Москве (далее – Совет депутатов) принял решение о его формировании в соответствии с требованиями Бюджетного кодекса Российской Федерации.</w:t>
      </w:r>
    </w:p>
    <w:p w14:paraId="6F55C72C" w14:textId="77777777" w:rsidR="00647C9B" w:rsidRDefault="00647C9B" w:rsidP="00647C9B">
      <w:pPr>
        <w:numPr>
          <w:ilvl w:val="1"/>
          <w:numId w:val="1"/>
        </w:num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Понятия и термины, применяемые в настоящем Порядке, соответствуют содержанию понятий и терминов, применяемых в Бюджетном кодексе Российской Федерации.</w:t>
      </w:r>
    </w:p>
    <w:p w14:paraId="48C6DD31" w14:textId="77777777" w:rsidR="00647C9B" w:rsidRDefault="00647C9B" w:rsidP="00647C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208489" w14:textId="77777777" w:rsidR="00647C9B" w:rsidRDefault="00647C9B" w:rsidP="00647C9B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Разработка бюджетного прогноза, его утверждение и внесение изменений в бюджетный прогноз</w:t>
      </w:r>
    </w:p>
    <w:p w14:paraId="4A89262E" w14:textId="77777777" w:rsidR="00647C9B" w:rsidRDefault="00647C9B" w:rsidP="00647C9B">
      <w:pPr>
        <w:numPr>
          <w:ilvl w:val="1"/>
          <w:numId w:val="1"/>
        </w:num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Бюджетный прогноз разрабатывается отделом бухгалтерского учета и отчетности аппарата СД МО Черемушки в городе Москве.</w:t>
      </w:r>
    </w:p>
    <w:p w14:paraId="0A8A8536" w14:textId="77777777" w:rsidR="00647C9B" w:rsidRDefault="00647C9B" w:rsidP="00647C9B">
      <w:pPr>
        <w:numPr>
          <w:ilvl w:val="1"/>
          <w:numId w:val="1"/>
        </w:num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Бюджетный прогноз (изменения бюджетного прогноза) разрабатывается (разрабатываются) в сроки, установленные аппаратом СД МО Черемушки в городе Москве для подготовки проекта местного бюджета.</w:t>
      </w:r>
    </w:p>
    <w:p w14:paraId="7F251B91" w14:textId="77777777" w:rsidR="00647C9B" w:rsidRDefault="00647C9B" w:rsidP="00647C9B">
      <w:pPr>
        <w:numPr>
          <w:ilvl w:val="1"/>
          <w:numId w:val="1"/>
        </w:num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Бюджетный прогноз (проект бюджетного прогноза, проект изменений бюджетного прогноза) направляется в Совет депутатов одновременно с проектом решения о местном бюджете на очередной финансовый год и плановый период.</w:t>
      </w:r>
    </w:p>
    <w:p w14:paraId="4D9F774C" w14:textId="77777777" w:rsidR="00647C9B" w:rsidRDefault="00647C9B" w:rsidP="00647C9B">
      <w:pPr>
        <w:numPr>
          <w:ilvl w:val="1"/>
          <w:numId w:val="1"/>
        </w:num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Бюджетный прогноз (изменения бюджетного прогноза) утверждается (утверждаются) постановлением аппарата СД МО Черемушки в городе Москве в срок, не превышающий двух месяцев со дня опубликования решения о местном бюджете.</w:t>
      </w:r>
    </w:p>
    <w:p w14:paraId="79B06E8E" w14:textId="77777777" w:rsidR="00647C9B" w:rsidRDefault="00647C9B" w:rsidP="00647C9B">
      <w:pPr>
        <w:numPr>
          <w:ilvl w:val="1"/>
          <w:numId w:val="1"/>
        </w:num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Бюджетный прогноз (изменения бюджетного прогноза) включает следующие параметры (показатели):</w:t>
      </w:r>
    </w:p>
    <w:p w14:paraId="008E3686" w14:textId="77777777" w:rsidR="00647C9B" w:rsidRDefault="00647C9B" w:rsidP="00647C9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общий прогнозируемый объем доходов местного бюджета, в том числе налоговых, неналоговых доходов и безвозмездных поступлений;</w:t>
      </w:r>
    </w:p>
    <w:p w14:paraId="6ACE6CBF" w14:textId="77777777" w:rsidR="00647C9B" w:rsidRDefault="00647C9B" w:rsidP="00647C9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общий прогнозируемый объем расходов местного бюджета;</w:t>
      </w:r>
    </w:p>
    <w:p w14:paraId="0C2ED2D4" w14:textId="77777777" w:rsidR="00647C9B" w:rsidRDefault="00647C9B" w:rsidP="00647C9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прогнозируемый дефицит (профицит) местного бюджета;</w:t>
      </w:r>
    </w:p>
    <w:p w14:paraId="7B5ABC32" w14:textId="77777777" w:rsidR="00647C9B" w:rsidRDefault="00647C9B" w:rsidP="00647C9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объем муниципального долга на 1 января очередного финансового года и каждого года долгосрочного периода, а также ожидаемый объем расходов на его обслуживание;</w:t>
      </w:r>
    </w:p>
    <w:p w14:paraId="62F2B84F" w14:textId="77777777" w:rsidR="00647C9B" w:rsidRDefault="00647C9B" w:rsidP="00647C9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прогнозируемый объем финансового обеспечения реализации муниципальных программ муниципального округа на период их действия (при их наличии).</w:t>
      </w:r>
    </w:p>
    <w:p w14:paraId="14958924" w14:textId="77777777" w:rsidR="00647C9B" w:rsidRDefault="00647C9B" w:rsidP="00647C9B">
      <w:pPr>
        <w:numPr>
          <w:ilvl w:val="1"/>
          <w:numId w:val="1"/>
        </w:num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Бюджетный прогноз составляется по форме согласно Приложению к настоящему Порядку.</w:t>
      </w:r>
    </w:p>
    <w:p w14:paraId="47BAE6C5" w14:textId="77777777" w:rsidR="00647C9B" w:rsidRDefault="00647C9B" w:rsidP="00647C9B">
      <w:pPr>
        <w:numPr>
          <w:ilvl w:val="1"/>
          <w:numId w:val="1"/>
        </w:num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Бюджетный прогноз может быть изменен с учетом изменения прогноза социально – экономического развития на соответствующий период и принятого решения Совета депутатов о местном бюджете без продления периода его действия.</w:t>
      </w:r>
    </w:p>
    <w:p w14:paraId="6ED6B1A6" w14:textId="5A7C78CC" w:rsidR="00647C9B" w:rsidRPr="00647C9B" w:rsidRDefault="00647C9B" w:rsidP="00647C9B">
      <w:pPr>
        <w:numPr>
          <w:ilvl w:val="1"/>
          <w:numId w:val="1"/>
        </w:numPr>
        <w:ind w:firstLine="851"/>
        <w:jc w:val="both"/>
        <w:rPr>
          <w:rFonts w:ascii="Times New Roman" w:hAnsi="Times New Roman"/>
          <w:sz w:val="28"/>
          <w:szCs w:val="28"/>
        </w:rPr>
        <w:sectPr w:rsidR="00647C9B" w:rsidRPr="00647C9B" w:rsidSect="00647C9B">
          <w:headerReference w:type="default" r:id="rId7"/>
          <w:headerReference w:type="first" r:id="rId8"/>
          <w:pgSz w:w="11906" w:h="16838"/>
          <w:pgMar w:top="1440" w:right="707" w:bottom="1440" w:left="993" w:header="708" w:footer="708" w:gutter="0"/>
          <w:cols w:space="708"/>
          <w:titlePg/>
          <w:docGrid w:linePitch="360"/>
        </w:sectPr>
      </w:pPr>
      <w:r w:rsidRPr="00647C9B">
        <w:rPr>
          <w:rFonts w:ascii="Times New Roman" w:hAnsi="Times New Roman"/>
          <w:sz w:val="28"/>
          <w:szCs w:val="28"/>
        </w:rPr>
        <w:t>Изменение параметров бюджетного прогноза в ходе составления или рассмотрения проекта местного бюджета влечет за собой изменение основных характеристик проекта местного бюджета, к которым относятся общий объем доходов местного бюджета, общий объем расходов местного бюджета, дефицит (профицит) местного бюджета.</w:t>
      </w:r>
    </w:p>
    <w:p w14:paraId="617AA1E0" w14:textId="1E99739F" w:rsidR="00647C9B" w:rsidRDefault="00647C9B" w:rsidP="00647C9B">
      <w:pPr>
        <w:tabs>
          <w:tab w:val="left" w:pos="9195"/>
        </w:tabs>
        <w:jc w:val="both"/>
        <w:rPr>
          <w:rFonts w:ascii="Times New Roman" w:hAnsi="Times New Roman"/>
          <w:sz w:val="28"/>
          <w:szCs w:val="28"/>
        </w:rPr>
      </w:pPr>
    </w:p>
    <w:tbl>
      <w:tblPr>
        <w:tblW w:w="6946" w:type="dxa"/>
        <w:tblInd w:w="7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5617"/>
        <w:gridCol w:w="501"/>
      </w:tblGrid>
      <w:tr w:rsidR="00647C9B" w:rsidRPr="00647C9B" w14:paraId="42D53B64" w14:textId="77777777" w:rsidTr="00647C9B"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1C258C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7C9B">
              <w:rPr>
                <w:rFonts w:ascii="Times New Roman" w:hAnsi="Times New Roman"/>
              </w:rPr>
              <w:t>Приложение к Порядку разработки и утверждения бюджетного прогноза внутригородского муниципального образования – муниципального округа Черемушки в городе Москве на долгосрочный период</w:t>
            </w:r>
          </w:p>
          <w:p w14:paraId="6DD94266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7C9B">
              <w:rPr>
                <w:rFonts w:ascii="Times New Roman" w:hAnsi="Times New Roman"/>
              </w:rPr>
              <w:t>(Форма)</w:t>
            </w:r>
          </w:p>
        </w:tc>
      </w:tr>
      <w:tr w:rsidR="00647C9B" w:rsidRPr="00647C9B" w14:paraId="7F5066EA" w14:textId="77777777" w:rsidTr="00647C9B">
        <w:trPr>
          <w:gridBefore w:val="1"/>
          <w:gridAfter w:val="1"/>
          <w:wBefore w:w="828" w:type="dxa"/>
          <w:wAfter w:w="501" w:type="dxa"/>
        </w:trPr>
        <w:tc>
          <w:tcPr>
            <w:tcW w:w="5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543A62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A890A61" w14:textId="77777777" w:rsidR="00647C9B" w:rsidRPr="00647C9B" w:rsidRDefault="00647C9B" w:rsidP="00647C9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47C9B">
        <w:rPr>
          <w:rFonts w:ascii="Times New Roman" w:hAnsi="Times New Roman"/>
          <w:b/>
          <w:bCs/>
          <w:sz w:val="28"/>
          <w:szCs w:val="28"/>
        </w:rPr>
        <w:t>Бюджетный прогноз внутригородского муниципального образования – муниципального округа Черемушки в городе Москве на период _______ - ________ годов</w:t>
      </w:r>
    </w:p>
    <w:p w14:paraId="06601052" w14:textId="77777777" w:rsidR="00647C9B" w:rsidRPr="00647C9B" w:rsidRDefault="00647C9B" w:rsidP="00647C9B">
      <w:pPr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647C9B">
        <w:rPr>
          <w:rFonts w:ascii="Times New Roman" w:hAnsi="Times New Roman"/>
          <w:kern w:val="0"/>
          <w:sz w:val="28"/>
          <w:szCs w:val="28"/>
        </w:rPr>
        <w:t xml:space="preserve">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7"/>
        <w:gridCol w:w="7118"/>
        <w:gridCol w:w="1138"/>
        <w:gridCol w:w="1174"/>
        <w:gridCol w:w="1220"/>
        <w:gridCol w:w="1174"/>
        <w:gridCol w:w="1209"/>
        <w:gridCol w:w="1147"/>
      </w:tblGrid>
      <w:tr w:rsidR="00647C9B" w:rsidRPr="00647C9B" w14:paraId="6581B160" w14:textId="77777777" w:rsidTr="00495100">
        <w:trPr>
          <w:trHeight w:val="642"/>
        </w:trPr>
        <w:tc>
          <w:tcPr>
            <w:tcW w:w="757" w:type="dxa"/>
            <w:vMerge w:val="restart"/>
          </w:tcPr>
          <w:p w14:paraId="2E5ECE8A" w14:textId="77777777" w:rsidR="00647C9B" w:rsidRPr="00647C9B" w:rsidRDefault="00647C9B" w:rsidP="00647C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 w:rsidRPr="00647C9B"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  <w:t>№ п/п</w:t>
            </w:r>
          </w:p>
        </w:tc>
        <w:tc>
          <w:tcPr>
            <w:tcW w:w="7118" w:type="dxa"/>
            <w:vMerge w:val="restart"/>
          </w:tcPr>
          <w:p w14:paraId="0626592E" w14:textId="77777777" w:rsidR="00647C9B" w:rsidRPr="00647C9B" w:rsidRDefault="00647C9B" w:rsidP="00647C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 w:rsidRPr="00647C9B"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062" w:type="dxa"/>
            <w:gridSpan w:val="6"/>
          </w:tcPr>
          <w:p w14:paraId="0837F369" w14:textId="77777777" w:rsidR="00647C9B" w:rsidRPr="00647C9B" w:rsidRDefault="00647C9B" w:rsidP="00647C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 w:rsidRPr="00647C9B"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  <w:t>Год долгосрочного периода (периода прогнозирования)</w:t>
            </w:r>
          </w:p>
        </w:tc>
      </w:tr>
      <w:tr w:rsidR="00647C9B" w:rsidRPr="00647C9B" w14:paraId="4A4C9CAD" w14:textId="77777777" w:rsidTr="00495100">
        <w:trPr>
          <w:trHeight w:val="143"/>
        </w:trPr>
        <w:tc>
          <w:tcPr>
            <w:tcW w:w="757" w:type="dxa"/>
            <w:vMerge/>
          </w:tcPr>
          <w:p w14:paraId="3B7E8C7D" w14:textId="77777777" w:rsidR="00647C9B" w:rsidRPr="00647C9B" w:rsidRDefault="00647C9B" w:rsidP="00647C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118" w:type="dxa"/>
            <w:vMerge/>
          </w:tcPr>
          <w:p w14:paraId="00E05E5F" w14:textId="77777777" w:rsidR="00647C9B" w:rsidRPr="00647C9B" w:rsidRDefault="00647C9B" w:rsidP="00647C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38" w:type="dxa"/>
          </w:tcPr>
          <w:p w14:paraId="3A911683" w14:textId="77777777" w:rsidR="00647C9B" w:rsidRPr="00647C9B" w:rsidRDefault="00647C9B" w:rsidP="00647C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 w:rsidRPr="00647C9B"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  <w:t>Год</w:t>
            </w:r>
          </w:p>
          <w:p w14:paraId="6B197BAD" w14:textId="77777777" w:rsidR="00647C9B" w:rsidRPr="00647C9B" w:rsidRDefault="00647C9B" w:rsidP="00647C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 w:rsidRPr="00647C9B">
              <w:rPr>
                <w:rFonts w:ascii="Times New Roman" w:hAnsi="Times New Roman"/>
                <w:b/>
                <w:bCs/>
                <w:kern w:val="0"/>
                <w:sz w:val="28"/>
                <w:szCs w:val="28"/>
                <w:lang w:val="en-US"/>
              </w:rPr>
              <w:t>N</w:t>
            </w:r>
            <w:r w:rsidRPr="00647C9B">
              <w:rPr>
                <w:rFonts w:ascii="Times New Roman" w:hAnsi="Times New Roman"/>
                <w:b/>
                <w:bCs/>
                <w:kern w:val="0"/>
                <w:sz w:val="28"/>
                <w:szCs w:val="28"/>
                <w:vertAlign w:val="superscript"/>
                <w:lang w:val="en-US"/>
              </w:rPr>
              <w:footnoteReference w:id="1"/>
            </w:r>
          </w:p>
        </w:tc>
        <w:tc>
          <w:tcPr>
            <w:tcW w:w="1174" w:type="dxa"/>
          </w:tcPr>
          <w:p w14:paraId="4BAA8A37" w14:textId="77777777" w:rsidR="00647C9B" w:rsidRPr="00647C9B" w:rsidRDefault="00647C9B" w:rsidP="00647C9B">
            <w:pPr>
              <w:widowControl w:val="0"/>
              <w:spacing w:line="259" w:lineRule="auto"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  <w:lang w:val="en-US"/>
              </w:rPr>
            </w:pPr>
            <w:r w:rsidRPr="00647C9B"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  <w:t xml:space="preserve">Год </w:t>
            </w:r>
            <w:r w:rsidRPr="00647C9B">
              <w:rPr>
                <w:rFonts w:ascii="Times New Roman" w:hAnsi="Times New Roman"/>
                <w:b/>
                <w:bCs/>
                <w:kern w:val="0"/>
                <w:sz w:val="28"/>
                <w:szCs w:val="28"/>
                <w:lang w:val="en-US"/>
              </w:rPr>
              <w:t>N+1</w:t>
            </w:r>
          </w:p>
        </w:tc>
        <w:tc>
          <w:tcPr>
            <w:tcW w:w="1220" w:type="dxa"/>
          </w:tcPr>
          <w:p w14:paraId="68854F3F" w14:textId="77777777" w:rsidR="00647C9B" w:rsidRPr="00647C9B" w:rsidRDefault="00647C9B" w:rsidP="00647C9B">
            <w:pPr>
              <w:widowControl w:val="0"/>
              <w:spacing w:line="259" w:lineRule="auto"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  <w:lang w:val="en-US"/>
              </w:rPr>
            </w:pPr>
            <w:r w:rsidRPr="00647C9B"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  <w:t xml:space="preserve">Год </w:t>
            </w:r>
            <w:r w:rsidRPr="00647C9B">
              <w:rPr>
                <w:rFonts w:ascii="Times New Roman" w:hAnsi="Times New Roman"/>
                <w:b/>
                <w:bCs/>
                <w:kern w:val="0"/>
                <w:sz w:val="28"/>
                <w:szCs w:val="28"/>
                <w:lang w:val="en-US"/>
              </w:rPr>
              <w:t>N+2</w:t>
            </w:r>
          </w:p>
        </w:tc>
        <w:tc>
          <w:tcPr>
            <w:tcW w:w="1174" w:type="dxa"/>
          </w:tcPr>
          <w:p w14:paraId="5D3E19F9" w14:textId="77777777" w:rsidR="00647C9B" w:rsidRPr="00647C9B" w:rsidRDefault="00647C9B" w:rsidP="00647C9B">
            <w:pPr>
              <w:widowControl w:val="0"/>
              <w:spacing w:line="259" w:lineRule="auto"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  <w:lang w:val="en-US"/>
              </w:rPr>
            </w:pPr>
            <w:r w:rsidRPr="00647C9B"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  <w:t xml:space="preserve">Год </w:t>
            </w:r>
            <w:r w:rsidRPr="00647C9B">
              <w:rPr>
                <w:rFonts w:ascii="Times New Roman" w:hAnsi="Times New Roman"/>
                <w:b/>
                <w:bCs/>
                <w:kern w:val="0"/>
                <w:sz w:val="28"/>
                <w:szCs w:val="28"/>
                <w:lang w:val="en-US"/>
              </w:rPr>
              <w:t>N+3</w:t>
            </w:r>
          </w:p>
        </w:tc>
        <w:tc>
          <w:tcPr>
            <w:tcW w:w="1209" w:type="dxa"/>
          </w:tcPr>
          <w:p w14:paraId="3277497D" w14:textId="77777777" w:rsidR="00647C9B" w:rsidRPr="00647C9B" w:rsidRDefault="00647C9B" w:rsidP="00647C9B">
            <w:pPr>
              <w:widowControl w:val="0"/>
              <w:spacing w:line="259" w:lineRule="auto"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  <w:lang w:val="en-US"/>
              </w:rPr>
            </w:pPr>
            <w:r w:rsidRPr="00647C9B"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  <w:t xml:space="preserve">Год </w:t>
            </w:r>
            <w:r w:rsidRPr="00647C9B">
              <w:rPr>
                <w:rFonts w:ascii="Times New Roman" w:hAnsi="Times New Roman"/>
                <w:b/>
                <w:bCs/>
                <w:kern w:val="0"/>
                <w:sz w:val="28"/>
                <w:szCs w:val="28"/>
                <w:lang w:val="en-US"/>
              </w:rPr>
              <w:t>N+4</w:t>
            </w:r>
          </w:p>
        </w:tc>
        <w:tc>
          <w:tcPr>
            <w:tcW w:w="1145" w:type="dxa"/>
          </w:tcPr>
          <w:p w14:paraId="254B06B2" w14:textId="77777777" w:rsidR="00647C9B" w:rsidRPr="00647C9B" w:rsidRDefault="00647C9B" w:rsidP="00647C9B">
            <w:pPr>
              <w:widowControl w:val="0"/>
              <w:spacing w:line="259" w:lineRule="auto"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  <w:lang w:val="en-US"/>
              </w:rPr>
            </w:pPr>
            <w:r w:rsidRPr="00647C9B"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  <w:t xml:space="preserve">Год </w:t>
            </w:r>
            <w:r w:rsidRPr="00647C9B">
              <w:rPr>
                <w:rFonts w:ascii="Times New Roman" w:hAnsi="Times New Roman"/>
                <w:b/>
                <w:bCs/>
                <w:kern w:val="0"/>
                <w:sz w:val="28"/>
                <w:szCs w:val="28"/>
                <w:lang w:val="en-US"/>
              </w:rPr>
              <w:t>N+5</w:t>
            </w:r>
          </w:p>
        </w:tc>
      </w:tr>
      <w:tr w:rsidR="00647C9B" w:rsidRPr="00647C9B" w14:paraId="459CCE3C" w14:textId="77777777" w:rsidTr="00495100">
        <w:trPr>
          <w:trHeight w:val="314"/>
        </w:trPr>
        <w:tc>
          <w:tcPr>
            <w:tcW w:w="757" w:type="dxa"/>
          </w:tcPr>
          <w:p w14:paraId="782373A8" w14:textId="77777777" w:rsidR="00647C9B" w:rsidRPr="00647C9B" w:rsidRDefault="00647C9B" w:rsidP="00647C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en-US"/>
              </w:rPr>
            </w:pPr>
            <w:r w:rsidRPr="00647C9B">
              <w:rPr>
                <w:rFonts w:ascii="Times New Roman" w:hAnsi="Times New Roman"/>
                <w:kern w:val="0"/>
                <w:sz w:val="28"/>
                <w:szCs w:val="28"/>
                <w:lang w:val="en-US"/>
              </w:rPr>
              <w:t>1</w:t>
            </w:r>
          </w:p>
        </w:tc>
        <w:tc>
          <w:tcPr>
            <w:tcW w:w="7118" w:type="dxa"/>
          </w:tcPr>
          <w:p w14:paraId="0318F9EF" w14:textId="77777777" w:rsidR="00647C9B" w:rsidRPr="00647C9B" w:rsidRDefault="00647C9B" w:rsidP="00647C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en-US"/>
              </w:rPr>
            </w:pPr>
            <w:r w:rsidRPr="00647C9B">
              <w:rPr>
                <w:rFonts w:ascii="Times New Roman" w:hAnsi="Times New Roman"/>
                <w:kern w:val="0"/>
                <w:sz w:val="28"/>
                <w:szCs w:val="28"/>
                <w:lang w:val="en-US"/>
              </w:rPr>
              <w:t>2</w:t>
            </w:r>
          </w:p>
        </w:tc>
        <w:tc>
          <w:tcPr>
            <w:tcW w:w="1138" w:type="dxa"/>
          </w:tcPr>
          <w:p w14:paraId="7038E9B6" w14:textId="77777777" w:rsidR="00647C9B" w:rsidRPr="00647C9B" w:rsidRDefault="00647C9B" w:rsidP="00647C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en-US"/>
              </w:rPr>
            </w:pPr>
            <w:r w:rsidRPr="00647C9B">
              <w:rPr>
                <w:rFonts w:ascii="Times New Roman" w:hAnsi="Times New Roman"/>
                <w:kern w:val="0"/>
                <w:sz w:val="28"/>
                <w:szCs w:val="28"/>
                <w:lang w:val="en-US"/>
              </w:rPr>
              <w:t>3</w:t>
            </w:r>
          </w:p>
        </w:tc>
        <w:tc>
          <w:tcPr>
            <w:tcW w:w="1174" w:type="dxa"/>
          </w:tcPr>
          <w:p w14:paraId="526AEB8C" w14:textId="77777777" w:rsidR="00647C9B" w:rsidRPr="00647C9B" w:rsidRDefault="00647C9B" w:rsidP="00647C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en-US"/>
              </w:rPr>
            </w:pPr>
            <w:r w:rsidRPr="00647C9B">
              <w:rPr>
                <w:rFonts w:ascii="Times New Roman" w:hAnsi="Times New Roman"/>
                <w:kern w:val="0"/>
                <w:sz w:val="28"/>
                <w:szCs w:val="28"/>
                <w:lang w:val="en-US"/>
              </w:rPr>
              <w:t>4</w:t>
            </w:r>
          </w:p>
        </w:tc>
        <w:tc>
          <w:tcPr>
            <w:tcW w:w="1220" w:type="dxa"/>
          </w:tcPr>
          <w:p w14:paraId="6ADB3126" w14:textId="77777777" w:rsidR="00647C9B" w:rsidRPr="00647C9B" w:rsidRDefault="00647C9B" w:rsidP="00647C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en-US"/>
              </w:rPr>
            </w:pPr>
            <w:r w:rsidRPr="00647C9B">
              <w:rPr>
                <w:rFonts w:ascii="Times New Roman" w:hAnsi="Times New Roman"/>
                <w:kern w:val="0"/>
                <w:sz w:val="28"/>
                <w:szCs w:val="28"/>
                <w:lang w:val="en-US"/>
              </w:rPr>
              <w:t>5</w:t>
            </w:r>
          </w:p>
        </w:tc>
        <w:tc>
          <w:tcPr>
            <w:tcW w:w="1174" w:type="dxa"/>
          </w:tcPr>
          <w:p w14:paraId="75F97018" w14:textId="77777777" w:rsidR="00647C9B" w:rsidRPr="00647C9B" w:rsidRDefault="00647C9B" w:rsidP="00647C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en-US"/>
              </w:rPr>
            </w:pPr>
            <w:r w:rsidRPr="00647C9B">
              <w:rPr>
                <w:rFonts w:ascii="Times New Roman" w:hAnsi="Times New Roman"/>
                <w:kern w:val="0"/>
                <w:sz w:val="28"/>
                <w:szCs w:val="28"/>
                <w:lang w:val="en-US"/>
              </w:rPr>
              <w:t>6</w:t>
            </w:r>
          </w:p>
        </w:tc>
        <w:tc>
          <w:tcPr>
            <w:tcW w:w="1209" w:type="dxa"/>
          </w:tcPr>
          <w:p w14:paraId="7D4E3B21" w14:textId="77777777" w:rsidR="00647C9B" w:rsidRPr="00647C9B" w:rsidRDefault="00647C9B" w:rsidP="00647C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en-US"/>
              </w:rPr>
            </w:pPr>
            <w:r w:rsidRPr="00647C9B">
              <w:rPr>
                <w:rFonts w:ascii="Times New Roman" w:hAnsi="Times New Roman"/>
                <w:kern w:val="0"/>
                <w:sz w:val="28"/>
                <w:szCs w:val="28"/>
                <w:lang w:val="en-US"/>
              </w:rPr>
              <w:t>7</w:t>
            </w:r>
          </w:p>
        </w:tc>
        <w:tc>
          <w:tcPr>
            <w:tcW w:w="1145" w:type="dxa"/>
          </w:tcPr>
          <w:p w14:paraId="3D3F6F47" w14:textId="77777777" w:rsidR="00647C9B" w:rsidRPr="00647C9B" w:rsidRDefault="00647C9B" w:rsidP="00647C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en-US"/>
              </w:rPr>
            </w:pPr>
            <w:r w:rsidRPr="00647C9B">
              <w:rPr>
                <w:rFonts w:ascii="Times New Roman" w:hAnsi="Times New Roman"/>
                <w:kern w:val="0"/>
                <w:sz w:val="28"/>
                <w:szCs w:val="28"/>
                <w:lang w:val="en-US"/>
              </w:rPr>
              <w:t>8</w:t>
            </w:r>
          </w:p>
        </w:tc>
      </w:tr>
      <w:tr w:rsidR="00647C9B" w:rsidRPr="00647C9B" w14:paraId="4E8CD490" w14:textId="77777777" w:rsidTr="00495100">
        <w:trPr>
          <w:trHeight w:val="328"/>
        </w:trPr>
        <w:tc>
          <w:tcPr>
            <w:tcW w:w="757" w:type="dxa"/>
          </w:tcPr>
          <w:p w14:paraId="2BA0ACAA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647C9B">
              <w:rPr>
                <w:rFonts w:ascii="Times New Roman" w:hAnsi="Times New Roman"/>
                <w:kern w:val="0"/>
                <w:sz w:val="28"/>
                <w:szCs w:val="28"/>
                <w:lang w:val="en-US"/>
              </w:rPr>
              <w:t>1</w:t>
            </w:r>
            <w:r w:rsidRPr="00647C9B">
              <w:rPr>
                <w:rFonts w:ascii="Times New Roman" w:hAnsi="Times New Roman"/>
                <w:kern w:val="0"/>
                <w:sz w:val="28"/>
                <w:szCs w:val="28"/>
              </w:rPr>
              <w:t>.</w:t>
            </w:r>
          </w:p>
        </w:tc>
        <w:tc>
          <w:tcPr>
            <w:tcW w:w="7118" w:type="dxa"/>
          </w:tcPr>
          <w:p w14:paraId="4E0CB991" w14:textId="77406BF5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647C9B">
              <w:rPr>
                <w:rFonts w:ascii="Times New Roman" w:hAnsi="Times New Roman"/>
                <w:kern w:val="0"/>
                <w:sz w:val="28"/>
                <w:szCs w:val="28"/>
              </w:rPr>
              <w:t>Общий объем доходов (тыс.</w:t>
            </w:r>
            <w:r w:rsidR="006D01AF">
              <w:rPr>
                <w:rFonts w:ascii="Times New Roman" w:hAnsi="Times New Roman"/>
                <w:kern w:val="0"/>
                <w:sz w:val="28"/>
                <w:szCs w:val="28"/>
              </w:rPr>
              <w:t xml:space="preserve"> </w:t>
            </w:r>
            <w:r w:rsidRPr="00647C9B">
              <w:rPr>
                <w:rFonts w:ascii="Times New Roman" w:hAnsi="Times New Roman"/>
                <w:kern w:val="0"/>
                <w:sz w:val="28"/>
                <w:szCs w:val="28"/>
              </w:rPr>
              <w:t>руб</w:t>
            </w:r>
            <w:r w:rsidR="006D01AF">
              <w:rPr>
                <w:rFonts w:ascii="Times New Roman" w:hAnsi="Times New Roman"/>
                <w:kern w:val="0"/>
                <w:sz w:val="28"/>
                <w:szCs w:val="28"/>
              </w:rPr>
              <w:t>.</w:t>
            </w:r>
            <w:r w:rsidRPr="00647C9B">
              <w:rPr>
                <w:rFonts w:ascii="Times New Roman" w:hAnsi="Times New Roman"/>
                <w:kern w:val="0"/>
                <w:sz w:val="28"/>
                <w:szCs w:val="28"/>
              </w:rPr>
              <w:t>), в том числе:</w:t>
            </w:r>
          </w:p>
        </w:tc>
        <w:tc>
          <w:tcPr>
            <w:tcW w:w="1138" w:type="dxa"/>
          </w:tcPr>
          <w:p w14:paraId="5937D846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74" w:type="dxa"/>
          </w:tcPr>
          <w:p w14:paraId="4E70E526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220" w:type="dxa"/>
          </w:tcPr>
          <w:p w14:paraId="5C13B5F9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74" w:type="dxa"/>
          </w:tcPr>
          <w:p w14:paraId="7B39031F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209" w:type="dxa"/>
          </w:tcPr>
          <w:p w14:paraId="5539AB28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45" w:type="dxa"/>
          </w:tcPr>
          <w:p w14:paraId="2067F0C7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647C9B" w:rsidRPr="00647C9B" w14:paraId="26D85543" w14:textId="77777777" w:rsidTr="00495100">
        <w:trPr>
          <w:trHeight w:val="314"/>
        </w:trPr>
        <w:tc>
          <w:tcPr>
            <w:tcW w:w="757" w:type="dxa"/>
          </w:tcPr>
          <w:p w14:paraId="0BC38317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647C9B">
              <w:rPr>
                <w:rFonts w:ascii="Times New Roman" w:hAnsi="Times New Roman"/>
                <w:kern w:val="0"/>
                <w:sz w:val="28"/>
                <w:szCs w:val="28"/>
              </w:rPr>
              <w:t>1.1</w:t>
            </w:r>
          </w:p>
        </w:tc>
        <w:tc>
          <w:tcPr>
            <w:tcW w:w="7118" w:type="dxa"/>
          </w:tcPr>
          <w:p w14:paraId="6688B69C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647C9B">
              <w:rPr>
                <w:rFonts w:ascii="Times New Roman" w:hAnsi="Times New Roman"/>
                <w:kern w:val="0"/>
                <w:sz w:val="28"/>
                <w:szCs w:val="28"/>
              </w:rPr>
              <w:t>Налоговых доходов</w:t>
            </w:r>
          </w:p>
        </w:tc>
        <w:tc>
          <w:tcPr>
            <w:tcW w:w="1138" w:type="dxa"/>
          </w:tcPr>
          <w:p w14:paraId="25D273C9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74" w:type="dxa"/>
          </w:tcPr>
          <w:p w14:paraId="15B0BC31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220" w:type="dxa"/>
          </w:tcPr>
          <w:p w14:paraId="383052EE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74" w:type="dxa"/>
          </w:tcPr>
          <w:p w14:paraId="30EA57F8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209" w:type="dxa"/>
          </w:tcPr>
          <w:p w14:paraId="293D80F7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45" w:type="dxa"/>
          </w:tcPr>
          <w:p w14:paraId="37893C3A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647C9B" w:rsidRPr="00647C9B" w14:paraId="679FB034" w14:textId="77777777" w:rsidTr="00495100">
        <w:trPr>
          <w:trHeight w:val="314"/>
        </w:trPr>
        <w:tc>
          <w:tcPr>
            <w:tcW w:w="757" w:type="dxa"/>
          </w:tcPr>
          <w:p w14:paraId="544BBD29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647C9B">
              <w:rPr>
                <w:rFonts w:ascii="Times New Roman" w:hAnsi="Times New Roman"/>
                <w:kern w:val="0"/>
                <w:sz w:val="28"/>
                <w:szCs w:val="28"/>
              </w:rPr>
              <w:t xml:space="preserve">1.2 </w:t>
            </w:r>
          </w:p>
        </w:tc>
        <w:tc>
          <w:tcPr>
            <w:tcW w:w="7118" w:type="dxa"/>
          </w:tcPr>
          <w:p w14:paraId="78A4B538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647C9B">
              <w:rPr>
                <w:rFonts w:ascii="Times New Roman" w:hAnsi="Times New Roman"/>
                <w:kern w:val="0"/>
                <w:sz w:val="28"/>
                <w:szCs w:val="28"/>
              </w:rPr>
              <w:t>Неналоговых доходов</w:t>
            </w:r>
          </w:p>
        </w:tc>
        <w:tc>
          <w:tcPr>
            <w:tcW w:w="1138" w:type="dxa"/>
          </w:tcPr>
          <w:p w14:paraId="61C911B0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74" w:type="dxa"/>
          </w:tcPr>
          <w:p w14:paraId="79B87FF3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220" w:type="dxa"/>
          </w:tcPr>
          <w:p w14:paraId="36118683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74" w:type="dxa"/>
          </w:tcPr>
          <w:p w14:paraId="59622588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209" w:type="dxa"/>
          </w:tcPr>
          <w:p w14:paraId="2546B95C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45" w:type="dxa"/>
          </w:tcPr>
          <w:p w14:paraId="2541C7EE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647C9B" w:rsidRPr="00647C9B" w14:paraId="06244C4A" w14:textId="77777777" w:rsidTr="00495100">
        <w:trPr>
          <w:trHeight w:val="314"/>
        </w:trPr>
        <w:tc>
          <w:tcPr>
            <w:tcW w:w="757" w:type="dxa"/>
          </w:tcPr>
          <w:p w14:paraId="7437A450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647C9B">
              <w:rPr>
                <w:rFonts w:ascii="Times New Roman" w:hAnsi="Times New Roman"/>
                <w:kern w:val="0"/>
                <w:sz w:val="28"/>
                <w:szCs w:val="28"/>
              </w:rPr>
              <w:t xml:space="preserve">1.3 </w:t>
            </w:r>
          </w:p>
        </w:tc>
        <w:tc>
          <w:tcPr>
            <w:tcW w:w="7118" w:type="dxa"/>
          </w:tcPr>
          <w:p w14:paraId="15A780B5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647C9B">
              <w:rPr>
                <w:rFonts w:ascii="Times New Roman" w:hAnsi="Times New Roman"/>
                <w:kern w:val="0"/>
                <w:sz w:val="28"/>
                <w:szCs w:val="28"/>
              </w:rPr>
              <w:t>Безвозмездных поступлений</w:t>
            </w:r>
          </w:p>
        </w:tc>
        <w:tc>
          <w:tcPr>
            <w:tcW w:w="1138" w:type="dxa"/>
          </w:tcPr>
          <w:p w14:paraId="56016C1B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74" w:type="dxa"/>
          </w:tcPr>
          <w:p w14:paraId="0F9D252C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220" w:type="dxa"/>
          </w:tcPr>
          <w:p w14:paraId="1AA7C8E7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74" w:type="dxa"/>
          </w:tcPr>
          <w:p w14:paraId="31D2F712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209" w:type="dxa"/>
          </w:tcPr>
          <w:p w14:paraId="055D4D60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45" w:type="dxa"/>
          </w:tcPr>
          <w:p w14:paraId="676E1B90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647C9B" w:rsidRPr="00647C9B" w14:paraId="2A7BB0C1" w14:textId="77777777" w:rsidTr="00495100">
        <w:trPr>
          <w:trHeight w:val="314"/>
        </w:trPr>
        <w:tc>
          <w:tcPr>
            <w:tcW w:w="757" w:type="dxa"/>
          </w:tcPr>
          <w:p w14:paraId="398F78B7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647C9B">
              <w:rPr>
                <w:rFonts w:ascii="Times New Roman" w:hAnsi="Times New Roman"/>
                <w:kern w:val="0"/>
                <w:sz w:val="28"/>
                <w:szCs w:val="28"/>
              </w:rPr>
              <w:t>2.</w:t>
            </w:r>
          </w:p>
        </w:tc>
        <w:tc>
          <w:tcPr>
            <w:tcW w:w="7118" w:type="dxa"/>
          </w:tcPr>
          <w:p w14:paraId="5016E969" w14:textId="6EA417B8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647C9B">
              <w:rPr>
                <w:rFonts w:ascii="Times New Roman" w:hAnsi="Times New Roman"/>
                <w:kern w:val="0"/>
                <w:sz w:val="28"/>
                <w:szCs w:val="28"/>
              </w:rPr>
              <w:t xml:space="preserve">Общий объем расходов (тыс. </w:t>
            </w:r>
            <w:r w:rsidR="006D01AF">
              <w:rPr>
                <w:rFonts w:ascii="Times New Roman" w:hAnsi="Times New Roman"/>
                <w:kern w:val="0"/>
                <w:sz w:val="28"/>
                <w:szCs w:val="28"/>
              </w:rPr>
              <w:t>р</w:t>
            </w:r>
            <w:r w:rsidRPr="00647C9B">
              <w:rPr>
                <w:rFonts w:ascii="Times New Roman" w:hAnsi="Times New Roman"/>
                <w:kern w:val="0"/>
                <w:sz w:val="28"/>
                <w:szCs w:val="28"/>
              </w:rPr>
              <w:t>уб</w:t>
            </w:r>
            <w:r w:rsidR="006D01AF">
              <w:rPr>
                <w:rFonts w:ascii="Times New Roman" w:hAnsi="Times New Roman"/>
                <w:kern w:val="0"/>
                <w:sz w:val="28"/>
                <w:szCs w:val="28"/>
              </w:rPr>
              <w:t>.</w:t>
            </w:r>
            <w:r w:rsidRPr="00647C9B">
              <w:rPr>
                <w:rFonts w:ascii="Times New Roman" w:hAnsi="Times New Roman"/>
                <w:kern w:val="0"/>
                <w:sz w:val="28"/>
                <w:szCs w:val="28"/>
              </w:rPr>
              <w:t>), в том числе:</w:t>
            </w:r>
          </w:p>
        </w:tc>
        <w:tc>
          <w:tcPr>
            <w:tcW w:w="1138" w:type="dxa"/>
          </w:tcPr>
          <w:p w14:paraId="1A052E53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74" w:type="dxa"/>
          </w:tcPr>
          <w:p w14:paraId="53CEDD13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220" w:type="dxa"/>
          </w:tcPr>
          <w:p w14:paraId="42040136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74" w:type="dxa"/>
          </w:tcPr>
          <w:p w14:paraId="2EAF5042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209" w:type="dxa"/>
          </w:tcPr>
          <w:p w14:paraId="16A6AD13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45" w:type="dxa"/>
          </w:tcPr>
          <w:p w14:paraId="134A751E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647C9B" w:rsidRPr="00647C9B" w14:paraId="71A5C9B1" w14:textId="77777777" w:rsidTr="00495100">
        <w:trPr>
          <w:trHeight w:val="314"/>
        </w:trPr>
        <w:tc>
          <w:tcPr>
            <w:tcW w:w="757" w:type="dxa"/>
          </w:tcPr>
          <w:p w14:paraId="6638A012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647C9B">
              <w:rPr>
                <w:rFonts w:ascii="Times New Roman" w:hAnsi="Times New Roman"/>
                <w:kern w:val="0"/>
                <w:sz w:val="28"/>
                <w:szCs w:val="28"/>
              </w:rPr>
              <w:t xml:space="preserve">2.1 </w:t>
            </w:r>
          </w:p>
        </w:tc>
        <w:tc>
          <w:tcPr>
            <w:tcW w:w="7118" w:type="dxa"/>
          </w:tcPr>
          <w:p w14:paraId="2561C914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647C9B">
              <w:rPr>
                <w:rFonts w:ascii="Times New Roman" w:hAnsi="Times New Roman"/>
                <w:kern w:val="0"/>
                <w:sz w:val="28"/>
                <w:szCs w:val="28"/>
              </w:rPr>
              <w:t>Расходов на обслуживание муниципального долга</w:t>
            </w:r>
          </w:p>
        </w:tc>
        <w:tc>
          <w:tcPr>
            <w:tcW w:w="1138" w:type="dxa"/>
          </w:tcPr>
          <w:p w14:paraId="336BC561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74" w:type="dxa"/>
          </w:tcPr>
          <w:p w14:paraId="487FEE28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220" w:type="dxa"/>
          </w:tcPr>
          <w:p w14:paraId="6EE05F27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74" w:type="dxa"/>
          </w:tcPr>
          <w:p w14:paraId="30AF4737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209" w:type="dxa"/>
          </w:tcPr>
          <w:p w14:paraId="4F4BE01F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45" w:type="dxa"/>
          </w:tcPr>
          <w:p w14:paraId="2CE1E89E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647C9B" w:rsidRPr="00647C9B" w14:paraId="78A8D051" w14:textId="77777777" w:rsidTr="00495100">
        <w:trPr>
          <w:trHeight w:val="314"/>
        </w:trPr>
        <w:tc>
          <w:tcPr>
            <w:tcW w:w="757" w:type="dxa"/>
          </w:tcPr>
          <w:p w14:paraId="00377268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647C9B">
              <w:rPr>
                <w:rFonts w:ascii="Times New Roman" w:hAnsi="Times New Roman"/>
                <w:kern w:val="0"/>
                <w:sz w:val="28"/>
                <w:szCs w:val="28"/>
              </w:rPr>
              <w:t>3.</w:t>
            </w:r>
          </w:p>
        </w:tc>
        <w:tc>
          <w:tcPr>
            <w:tcW w:w="7118" w:type="dxa"/>
          </w:tcPr>
          <w:p w14:paraId="6A2CB0DB" w14:textId="5B572DD3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647C9B">
              <w:rPr>
                <w:rFonts w:ascii="Times New Roman" w:hAnsi="Times New Roman"/>
                <w:kern w:val="0"/>
                <w:sz w:val="28"/>
                <w:szCs w:val="28"/>
              </w:rPr>
              <w:t>Дефицит / профицит (-/+) тыс.</w:t>
            </w:r>
            <w:r w:rsidR="006D01AF">
              <w:rPr>
                <w:rFonts w:ascii="Times New Roman" w:hAnsi="Times New Roman"/>
                <w:kern w:val="0"/>
                <w:sz w:val="28"/>
                <w:szCs w:val="28"/>
              </w:rPr>
              <w:t xml:space="preserve"> </w:t>
            </w:r>
            <w:r w:rsidRPr="00647C9B">
              <w:rPr>
                <w:rFonts w:ascii="Times New Roman" w:hAnsi="Times New Roman"/>
                <w:kern w:val="0"/>
                <w:sz w:val="28"/>
                <w:szCs w:val="28"/>
              </w:rPr>
              <w:t>руб.</w:t>
            </w:r>
          </w:p>
        </w:tc>
        <w:tc>
          <w:tcPr>
            <w:tcW w:w="1138" w:type="dxa"/>
          </w:tcPr>
          <w:p w14:paraId="4F89C0CA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74" w:type="dxa"/>
          </w:tcPr>
          <w:p w14:paraId="72B5D794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220" w:type="dxa"/>
          </w:tcPr>
          <w:p w14:paraId="451C2C92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74" w:type="dxa"/>
          </w:tcPr>
          <w:p w14:paraId="64E6B4C7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209" w:type="dxa"/>
          </w:tcPr>
          <w:p w14:paraId="01B22B09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45" w:type="dxa"/>
          </w:tcPr>
          <w:p w14:paraId="2B29AB99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647C9B" w:rsidRPr="00647C9B" w14:paraId="1B5E051A" w14:textId="77777777" w:rsidTr="00495100">
        <w:trPr>
          <w:trHeight w:val="642"/>
        </w:trPr>
        <w:tc>
          <w:tcPr>
            <w:tcW w:w="757" w:type="dxa"/>
          </w:tcPr>
          <w:p w14:paraId="7F4CAC0F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647C9B">
              <w:rPr>
                <w:rFonts w:ascii="Times New Roman" w:hAnsi="Times New Roman"/>
                <w:kern w:val="0"/>
                <w:sz w:val="28"/>
                <w:szCs w:val="28"/>
              </w:rPr>
              <w:t>4.</w:t>
            </w:r>
          </w:p>
        </w:tc>
        <w:tc>
          <w:tcPr>
            <w:tcW w:w="7118" w:type="dxa"/>
          </w:tcPr>
          <w:p w14:paraId="3B71A65F" w14:textId="5E51AA29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647C9B">
              <w:rPr>
                <w:rFonts w:ascii="Times New Roman" w:hAnsi="Times New Roman"/>
                <w:kern w:val="0"/>
                <w:sz w:val="28"/>
                <w:szCs w:val="28"/>
              </w:rPr>
              <w:t xml:space="preserve">Муниципальный долг на 1 января очередного года </w:t>
            </w:r>
            <w:r w:rsidR="006D01AF">
              <w:rPr>
                <w:rFonts w:ascii="Times New Roman" w:hAnsi="Times New Roman"/>
                <w:kern w:val="0"/>
                <w:sz w:val="28"/>
                <w:szCs w:val="28"/>
              </w:rPr>
              <w:t xml:space="preserve">           </w:t>
            </w:r>
            <w:proofErr w:type="gramStart"/>
            <w:r w:rsidR="006D01AF">
              <w:rPr>
                <w:rFonts w:ascii="Times New Roman" w:hAnsi="Times New Roman"/>
                <w:kern w:val="0"/>
                <w:sz w:val="28"/>
                <w:szCs w:val="28"/>
              </w:rPr>
              <w:t xml:space="preserve">   </w:t>
            </w:r>
            <w:r w:rsidRPr="00647C9B">
              <w:rPr>
                <w:rFonts w:ascii="Times New Roman" w:hAnsi="Times New Roman"/>
                <w:kern w:val="0"/>
                <w:sz w:val="28"/>
                <w:szCs w:val="28"/>
              </w:rPr>
              <w:t>(</w:t>
            </w:r>
            <w:proofErr w:type="gramEnd"/>
            <w:r w:rsidRPr="00647C9B">
              <w:rPr>
                <w:rFonts w:ascii="Times New Roman" w:hAnsi="Times New Roman"/>
                <w:kern w:val="0"/>
                <w:sz w:val="28"/>
                <w:szCs w:val="28"/>
              </w:rPr>
              <w:t>тыс.</w:t>
            </w:r>
            <w:r w:rsidR="006D01AF">
              <w:rPr>
                <w:rFonts w:ascii="Times New Roman" w:hAnsi="Times New Roman"/>
                <w:kern w:val="0"/>
                <w:sz w:val="28"/>
                <w:szCs w:val="28"/>
              </w:rPr>
              <w:t xml:space="preserve"> </w:t>
            </w:r>
            <w:r w:rsidRPr="00647C9B">
              <w:rPr>
                <w:rFonts w:ascii="Times New Roman" w:hAnsi="Times New Roman"/>
                <w:kern w:val="0"/>
                <w:sz w:val="28"/>
                <w:szCs w:val="28"/>
              </w:rPr>
              <w:t>руб</w:t>
            </w:r>
            <w:r w:rsidR="006D01AF">
              <w:rPr>
                <w:rFonts w:ascii="Times New Roman" w:hAnsi="Times New Roman"/>
                <w:kern w:val="0"/>
                <w:sz w:val="28"/>
                <w:szCs w:val="28"/>
              </w:rPr>
              <w:t>.</w:t>
            </w:r>
            <w:r w:rsidRPr="00647C9B">
              <w:rPr>
                <w:rFonts w:ascii="Times New Roman" w:hAnsi="Times New Roman"/>
                <w:kern w:val="0"/>
                <w:sz w:val="28"/>
                <w:szCs w:val="28"/>
              </w:rPr>
              <w:t>)</w:t>
            </w:r>
          </w:p>
        </w:tc>
        <w:tc>
          <w:tcPr>
            <w:tcW w:w="1138" w:type="dxa"/>
          </w:tcPr>
          <w:p w14:paraId="12086C25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74" w:type="dxa"/>
          </w:tcPr>
          <w:p w14:paraId="682994EA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220" w:type="dxa"/>
          </w:tcPr>
          <w:p w14:paraId="1E42CE2B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74" w:type="dxa"/>
          </w:tcPr>
          <w:p w14:paraId="03EC1673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209" w:type="dxa"/>
          </w:tcPr>
          <w:p w14:paraId="1325F08E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45" w:type="dxa"/>
          </w:tcPr>
          <w:p w14:paraId="318A2299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</w:tbl>
    <w:p w14:paraId="00F66ECC" w14:textId="77777777" w:rsidR="00647C9B" w:rsidRPr="00647C9B" w:rsidRDefault="00647C9B" w:rsidP="00647C9B">
      <w:pPr>
        <w:spacing w:after="0" w:line="240" w:lineRule="auto"/>
        <w:jc w:val="both"/>
        <w:rPr>
          <w:rFonts w:ascii="Times New Roman" w:hAnsi="Times New Roman"/>
          <w:kern w:val="0"/>
        </w:rPr>
      </w:pPr>
      <w:r w:rsidRPr="00647C9B">
        <w:rPr>
          <w:rFonts w:ascii="Times New Roman" w:hAnsi="Times New Roman"/>
          <w:kern w:val="0"/>
        </w:rPr>
        <w:t>Примечание:</w:t>
      </w:r>
    </w:p>
    <w:p w14:paraId="09052C01" w14:textId="77777777" w:rsidR="00647C9B" w:rsidRPr="00647C9B" w:rsidRDefault="00647C9B" w:rsidP="00647C9B">
      <w:pPr>
        <w:spacing w:after="0" w:line="240" w:lineRule="auto"/>
        <w:jc w:val="both"/>
        <w:rPr>
          <w:rFonts w:ascii="Times New Roman" w:hAnsi="Times New Roman"/>
          <w:kern w:val="0"/>
        </w:rPr>
      </w:pPr>
      <w:r w:rsidRPr="00647C9B">
        <w:rPr>
          <w:rFonts w:ascii="Times New Roman" w:hAnsi="Times New Roman"/>
          <w:kern w:val="0"/>
        </w:rPr>
        <w:t>К настоящему бюджетному прогнозу прилагаются:</w:t>
      </w:r>
    </w:p>
    <w:p w14:paraId="2675D611" w14:textId="15DA4CCA" w:rsidR="00647C9B" w:rsidRPr="00647C9B" w:rsidRDefault="00647C9B" w:rsidP="00647C9B">
      <w:pPr>
        <w:spacing w:after="0" w:line="240" w:lineRule="auto"/>
        <w:jc w:val="both"/>
        <w:rPr>
          <w:rFonts w:ascii="Times New Roman" w:hAnsi="Times New Roman"/>
          <w:kern w:val="0"/>
        </w:rPr>
      </w:pPr>
      <w:r w:rsidRPr="00647C9B">
        <w:rPr>
          <w:rFonts w:ascii="Times New Roman" w:hAnsi="Times New Roman"/>
          <w:kern w:val="0"/>
        </w:rPr>
        <w:t>Показатели финансового обеспечения реализации муниципальных программ внутригородского муниципального образования – муниципального округа Черемушки в городе Москве на период их действия до ______ года (Приложение).</w:t>
      </w:r>
    </w:p>
    <w:p w14:paraId="11A215E5" w14:textId="77777777" w:rsidR="00647C9B" w:rsidRPr="00647C9B" w:rsidRDefault="00647C9B" w:rsidP="00647C9B">
      <w:pPr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</w:p>
    <w:tbl>
      <w:tblPr>
        <w:tblW w:w="0" w:type="auto"/>
        <w:tblInd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30"/>
      </w:tblGrid>
      <w:tr w:rsidR="00647C9B" w:rsidRPr="00647C9B" w14:paraId="47FE0CCD" w14:textId="77777777" w:rsidTr="00495100">
        <w:tc>
          <w:tcPr>
            <w:tcW w:w="5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8AA9E0" w14:textId="77777777" w:rsid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7C9B">
              <w:rPr>
                <w:rFonts w:ascii="Times New Roman" w:hAnsi="Times New Roman"/>
              </w:rPr>
              <w:t xml:space="preserve">Приложение к Бюджетному прогнозу внутригородского муниципального образования – муниципального округа Черемушки в городе Москве на период ______-______ годов </w:t>
            </w:r>
          </w:p>
          <w:p w14:paraId="55DE30AC" w14:textId="69D2E408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(Форма)</w:t>
            </w:r>
          </w:p>
        </w:tc>
      </w:tr>
    </w:tbl>
    <w:p w14:paraId="783DF7E6" w14:textId="77777777" w:rsidR="00647C9B" w:rsidRPr="00647C9B" w:rsidRDefault="00647C9B" w:rsidP="00647C9B">
      <w:pPr>
        <w:spacing w:after="0" w:line="240" w:lineRule="auto"/>
        <w:ind w:firstLineChars="3000" w:firstLine="8400"/>
        <w:jc w:val="both"/>
        <w:rPr>
          <w:rFonts w:ascii="Times New Roman" w:hAnsi="Times New Roman"/>
          <w:sz w:val="28"/>
          <w:szCs w:val="28"/>
        </w:rPr>
      </w:pPr>
    </w:p>
    <w:p w14:paraId="7C5C342D" w14:textId="77777777" w:rsidR="00647C9B" w:rsidRPr="00647C9B" w:rsidRDefault="00647C9B" w:rsidP="00647C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4AABD7" w14:textId="77777777" w:rsidR="00647C9B" w:rsidRPr="00647C9B" w:rsidRDefault="00647C9B" w:rsidP="00647C9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47C9B">
        <w:rPr>
          <w:rFonts w:ascii="Times New Roman" w:hAnsi="Times New Roman"/>
          <w:b/>
          <w:bCs/>
          <w:sz w:val="28"/>
          <w:szCs w:val="28"/>
        </w:rPr>
        <w:t xml:space="preserve">Показатели </w:t>
      </w:r>
    </w:p>
    <w:p w14:paraId="63AF3CEE" w14:textId="77777777" w:rsidR="00647C9B" w:rsidRPr="00647C9B" w:rsidRDefault="00647C9B" w:rsidP="00647C9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47C9B">
        <w:rPr>
          <w:rFonts w:ascii="Times New Roman" w:hAnsi="Times New Roman"/>
          <w:b/>
          <w:bCs/>
          <w:sz w:val="28"/>
          <w:szCs w:val="28"/>
        </w:rPr>
        <w:t>финансового обеспечения реализации муниципальных программ внутригородского муниципального образования – муниципального округа Черемушки в городе Москве на период их действия до ______ года</w:t>
      </w:r>
    </w:p>
    <w:p w14:paraId="54C170F8" w14:textId="77777777" w:rsidR="00647C9B" w:rsidRPr="00647C9B" w:rsidRDefault="00647C9B" w:rsidP="00647C9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5"/>
        <w:gridCol w:w="5713"/>
        <w:gridCol w:w="1470"/>
        <w:gridCol w:w="1582"/>
        <w:gridCol w:w="1340"/>
        <w:gridCol w:w="1261"/>
        <w:gridCol w:w="1078"/>
        <w:gridCol w:w="1060"/>
      </w:tblGrid>
      <w:tr w:rsidR="00647C9B" w:rsidRPr="00647C9B" w14:paraId="3ACBCB93" w14:textId="77777777" w:rsidTr="00495100">
        <w:trPr>
          <w:trHeight w:val="1140"/>
        </w:trPr>
        <w:tc>
          <w:tcPr>
            <w:tcW w:w="875" w:type="dxa"/>
            <w:vMerge w:val="restart"/>
            <w:shd w:val="clear" w:color="auto" w:fill="auto"/>
          </w:tcPr>
          <w:p w14:paraId="1C17B343" w14:textId="77777777" w:rsidR="00647C9B" w:rsidRPr="00647C9B" w:rsidRDefault="00647C9B" w:rsidP="00647C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47C9B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5713" w:type="dxa"/>
            <w:vMerge w:val="restart"/>
            <w:shd w:val="clear" w:color="auto" w:fill="auto"/>
          </w:tcPr>
          <w:p w14:paraId="5444CAA9" w14:textId="77777777" w:rsidR="00647C9B" w:rsidRPr="00647C9B" w:rsidRDefault="00647C9B" w:rsidP="00647C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47C9B">
              <w:rPr>
                <w:rFonts w:ascii="Times New Roman" w:hAnsi="Times New Roman"/>
                <w:b/>
                <w:bCs/>
              </w:rPr>
              <w:t>Наименование показателя</w:t>
            </w:r>
          </w:p>
        </w:tc>
        <w:tc>
          <w:tcPr>
            <w:tcW w:w="4392" w:type="dxa"/>
            <w:gridSpan w:val="3"/>
            <w:shd w:val="clear" w:color="auto" w:fill="auto"/>
          </w:tcPr>
          <w:p w14:paraId="6E1F8D82" w14:textId="3113D608" w:rsidR="00647C9B" w:rsidRPr="00647C9B" w:rsidRDefault="00647C9B" w:rsidP="00647C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47C9B">
              <w:rPr>
                <w:rFonts w:ascii="Times New Roman" w:hAnsi="Times New Roman"/>
                <w:b/>
                <w:bCs/>
              </w:rPr>
              <w:t xml:space="preserve">Объем финансового обеспечения в соответствии с бюджетом </w:t>
            </w:r>
            <w:r w:rsidR="006D01AF" w:rsidRPr="006D01AF">
              <w:rPr>
                <w:rFonts w:ascii="Times New Roman" w:hAnsi="Times New Roman"/>
                <w:b/>
                <w:bCs/>
              </w:rPr>
              <w:t>внутригородского муниципального образования – муниципального округа Черемушки в городе Москве</w:t>
            </w:r>
          </w:p>
        </w:tc>
        <w:tc>
          <w:tcPr>
            <w:tcW w:w="3399" w:type="dxa"/>
            <w:gridSpan w:val="3"/>
            <w:shd w:val="clear" w:color="auto" w:fill="auto"/>
          </w:tcPr>
          <w:p w14:paraId="4B84A571" w14:textId="77777777" w:rsidR="00647C9B" w:rsidRPr="00647C9B" w:rsidRDefault="00647C9B" w:rsidP="00647C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47C9B">
              <w:rPr>
                <w:rFonts w:ascii="Times New Roman" w:hAnsi="Times New Roman"/>
                <w:b/>
                <w:bCs/>
              </w:rPr>
              <w:t>Прогнозируемый объем финансирования</w:t>
            </w:r>
          </w:p>
        </w:tc>
      </w:tr>
      <w:tr w:rsidR="00647C9B" w:rsidRPr="00647C9B" w14:paraId="1463F934" w14:textId="77777777" w:rsidTr="00495100">
        <w:trPr>
          <w:trHeight w:val="126"/>
        </w:trPr>
        <w:tc>
          <w:tcPr>
            <w:tcW w:w="875" w:type="dxa"/>
            <w:vMerge/>
            <w:shd w:val="clear" w:color="auto" w:fill="auto"/>
          </w:tcPr>
          <w:p w14:paraId="374D92FB" w14:textId="77777777" w:rsidR="00647C9B" w:rsidRPr="00647C9B" w:rsidRDefault="00647C9B" w:rsidP="00647C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713" w:type="dxa"/>
            <w:vMerge/>
            <w:shd w:val="clear" w:color="auto" w:fill="auto"/>
          </w:tcPr>
          <w:p w14:paraId="360C7316" w14:textId="77777777" w:rsidR="00647C9B" w:rsidRPr="00647C9B" w:rsidRDefault="00647C9B" w:rsidP="00647C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70" w:type="dxa"/>
            <w:shd w:val="clear" w:color="auto" w:fill="auto"/>
          </w:tcPr>
          <w:p w14:paraId="16A7ECE9" w14:textId="77777777" w:rsidR="00647C9B" w:rsidRPr="00647C9B" w:rsidRDefault="00647C9B" w:rsidP="00647C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47C9B">
              <w:rPr>
                <w:rFonts w:ascii="Times New Roman" w:hAnsi="Times New Roman"/>
                <w:b/>
                <w:bCs/>
                <w:kern w:val="0"/>
              </w:rPr>
              <w:t xml:space="preserve">Год </w:t>
            </w:r>
            <w:r w:rsidRPr="00647C9B">
              <w:rPr>
                <w:rFonts w:ascii="Times New Roman" w:hAnsi="Times New Roman"/>
                <w:b/>
                <w:bCs/>
                <w:kern w:val="0"/>
                <w:lang w:val="en-US"/>
              </w:rPr>
              <w:t>N</w:t>
            </w:r>
            <w:r w:rsidRPr="00647C9B">
              <w:rPr>
                <w:rFonts w:ascii="Times New Roman" w:hAnsi="Times New Roman"/>
                <w:b/>
                <w:bCs/>
                <w:kern w:val="0"/>
                <w:vertAlign w:val="superscript"/>
                <w:lang w:val="en-US"/>
              </w:rPr>
              <w:footnoteReference w:id="2"/>
            </w:r>
          </w:p>
        </w:tc>
        <w:tc>
          <w:tcPr>
            <w:tcW w:w="1582" w:type="dxa"/>
            <w:shd w:val="clear" w:color="auto" w:fill="auto"/>
          </w:tcPr>
          <w:p w14:paraId="433858EC" w14:textId="77777777" w:rsidR="00647C9B" w:rsidRPr="00647C9B" w:rsidRDefault="00647C9B" w:rsidP="00647C9B">
            <w:pPr>
              <w:widowControl w:val="0"/>
              <w:spacing w:line="259" w:lineRule="auto"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 w:rsidRPr="00647C9B">
              <w:rPr>
                <w:rFonts w:ascii="Times New Roman" w:hAnsi="Times New Roman"/>
                <w:b/>
                <w:bCs/>
                <w:kern w:val="0"/>
              </w:rPr>
              <w:t xml:space="preserve">Год </w:t>
            </w:r>
            <w:r w:rsidRPr="00647C9B">
              <w:rPr>
                <w:rFonts w:ascii="Times New Roman" w:hAnsi="Times New Roman"/>
                <w:b/>
                <w:bCs/>
                <w:kern w:val="0"/>
                <w:lang w:val="en-US"/>
              </w:rPr>
              <w:t>N</w:t>
            </w:r>
            <w:r w:rsidRPr="00647C9B">
              <w:rPr>
                <w:rFonts w:ascii="Times New Roman" w:hAnsi="Times New Roman"/>
                <w:b/>
                <w:bCs/>
                <w:kern w:val="0"/>
              </w:rPr>
              <w:t>+1</w:t>
            </w:r>
          </w:p>
        </w:tc>
        <w:tc>
          <w:tcPr>
            <w:tcW w:w="1340" w:type="dxa"/>
            <w:shd w:val="clear" w:color="auto" w:fill="auto"/>
          </w:tcPr>
          <w:p w14:paraId="63B82B00" w14:textId="77777777" w:rsidR="00647C9B" w:rsidRPr="00647C9B" w:rsidRDefault="00647C9B" w:rsidP="00647C9B">
            <w:pPr>
              <w:widowControl w:val="0"/>
              <w:spacing w:line="259" w:lineRule="auto"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 w:rsidRPr="00647C9B">
              <w:rPr>
                <w:rFonts w:ascii="Times New Roman" w:hAnsi="Times New Roman"/>
                <w:b/>
                <w:bCs/>
                <w:kern w:val="0"/>
              </w:rPr>
              <w:t xml:space="preserve">Год </w:t>
            </w:r>
            <w:r w:rsidRPr="00647C9B">
              <w:rPr>
                <w:rFonts w:ascii="Times New Roman" w:hAnsi="Times New Roman"/>
                <w:b/>
                <w:bCs/>
                <w:kern w:val="0"/>
                <w:lang w:val="en-US"/>
              </w:rPr>
              <w:t>N</w:t>
            </w:r>
            <w:r w:rsidRPr="00647C9B">
              <w:rPr>
                <w:rFonts w:ascii="Times New Roman" w:hAnsi="Times New Roman"/>
                <w:b/>
                <w:bCs/>
                <w:kern w:val="0"/>
              </w:rPr>
              <w:t>+2</w:t>
            </w:r>
          </w:p>
        </w:tc>
        <w:tc>
          <w:tcPr>
            <w:tcW w:w="1261" w:type="dxa"/>
            <w:shd w:val="clear" w:color="auto" w:fill="auto"/>
          </w:tcPr>
          <w:p w14:paraId="2B5693F7" w14:textId="77777777" w:rsidR="00647C9B" w:rsidRPr="00647C9B" w:rsidRDefault="00647C9B" w:rsidP="00647C9B">
            <w:pPr>
              <w:widowControl w:val="0"/>
              <w:spacing w:line="259" w:lineRule="auto"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 w:rsidRPr="00647C9B">
              <w:rPr>
                <w:rFonts w:ascii="Times New Roman" w:hAnsi="Times New Roman"/>
                <w:b/>
                <w:bCs/>
                <w:kern w:val="0"/>
              </w:rPr>
              <w:t xml:space="preserve">Год </w:t>
            </w:r>
            <w:r w:rsidRPr="00647C9B">
              <w:rPr>
                <w:rFonts w:ascii="Times New Roman" w:hAnsi="Times New Roman"/>
                <w:b/>
                <w:bCs/>
                <w:kern w:val="0"/>
                <w:lang w:val="en-US"/>
              </w:rPr>
              <w:t>N</w:t>
            </w:r>
            <w:r w:rsidRPr="00647C9B">
              <w:rPr>
                <w:rFonts w:ascii="Times New Roman" w:hAnsi="Times New Roman"/>
                <w:b/>
                <w:bCs/>
                <w:kern w:val="0"/>
              </w:rPr>
              <w:t>+3</w:t>
            </w:r>
          </w:p>
        </w:tc>
        <w:tc>
          <w:tcPr>
            <w:tcW w:w="1078" w:type="dxa"/>
            <w:shd w:val="clear" w:color="auto" w:fill="auto"/>
          </w:tcPr>
          <w:p w14:paraId="337732F6" w14:textId="77777777" w:rsidR="00647C9B" w:rsidRPr="00647C9B" w:rsidRDefault="00647C9B" w:rsidP="00647C9B">
            <w:pPr>
              <w:widowControl w:val="0"/>
              <w:spacing w:line="259" w:lineRule="auto"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 w:rsidRPr="00647C9B">
              <w:rPr>
                <w:rFonts w:ascii="Times New Roman" w:hAnsi="Times New Roman"/>
                <w:b/>
                <w:bCs/>
                <w:kern w:val="0"/>
              </w:rPr>
              <w:t xml:space="preserve">Год </w:t>
            </w:r>
            <w:r w:rsidRPr="00647C9B">
              <w:rPr>
                <w:rFonts w:ascii="Times New Roman" w:hAnsi="Times New Roman"/>
                <w:b/>
                <w:bCs/>
                <w:kern w:val="0"/>
                <w:lang w:val="en-US"/>
              </w:rPr>
              <w:t>N</w:t>
            </w:r>
            <w:r w:rsidRPr="00647C9B">
              <w:rPr>
                <w:rFonts w:ascii="Times New Roman" w:hAnsi="Times New Roman"/>
                <w:b/>
                <w:bCs/>
                <w:kern w:val="0"/>
              </w:rPr>
              <w:t>+4</w:t>
            </w:r>
          </w:p>
        </w:tc>
        <w:tc>
          <w:tcPr>
            <w:tcW w:w="1060" w:type="dxa"/>
            <w:shd w:val="clear" w:color="auto" w:fill="auto"/>
          </w:tcPr>
          <w:p w14:paraId="7EEAE519" w14:textId="77777777" w:rsidR="00647C9B" w:rsidRPr="00647C9B" w:rsidRDefault="00647C9B" w:rsidP="00647C9B">
            <w:pPr>
              <w:widowControl w:val="0"/>
              <w:spacing w:line="259" w:lineRule="auto"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 w:rsidRPr="00647C9B">
              <w:rPr>
                <w:rFonts w:ascii="Times New Roman" w:hAnsi="Times New Roman"/>
                <w:b/>
                <w:bCs/>
                <w:kern w:val="0"/>
              </w:rPr>
              <w:t xml:space="preserve">Год </w:t>
            </w:r>
            <w:r w:rsidRPr="00647C9B">
              <w:rPr>
                <w:rFonts w:ascii="Times New Roman" w:hAnsi="Times New Roman"/>
                <w:b/>
                <w:bCs/>
                <w:kern w:val="0"/>
                <w:lang w:val="en-US"/>
              </w:rPr>
              <w:t>N</w:t>
            </w:r>
            <w:r w:rsidRPr="00647C9B">
              <w:rPr>
                <w:rFonts w:ascii="Times New Roman" w:hAnsi="Times New Roman"/>
                <w:b/>
                <w:bCs/>
                <w:kern w:val="0"/>
              </w:rPr>
              <w:t>+5</w:t>
            </w:r>
          </w:p>
        </w:tc>
      </w:tr>
      <w:tr w:rsidR="00647C9B" w:rsidRPr="00647C9B" w14:paraId="205ED87E" w14:textId="77777777" w:rsidTr="00495100">
        <w:trPr>
          <w:trHeight w:val="278"/>
        </w:trPr>
        <w:tc>
          <w:tcPr>
            <w:tcW w:w="875" w:type="dxa"/>
            <w:shd w:val="clear" w:color="auto" w:fill="auto"/>
          </w:tcPr>
          <w:p w14:paraId="5A5C02F3" w14:textId="77777777" w:rsidR="00647C9B" w:rsidRPr="00647C9B" w:rsidRDefault="00647C9B" w:rsidP="00647C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47C9B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5713" w:type="dxa"/>
            <w:shd w:val="clear" w:color="auto" w:fill="auto"/>
          </w:tcPr>
          <w:p w14:paraId="16EA13EC" w14:textId="77777777" w:rsidR="00647C9B" w:rsidRPr="00647C9B" w:rsidRDefault="00647C9B" w:rsidP="00647C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47C9B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470" w:type="dxa"/>
            <w:shd w:val="clear" w:color="auto" w:fill="auto"/>
          </w:tcPr>
          <w:p w14:paraId="2D0B10F0" w14:textId="77777777" w:rsidR="00647C9B" w:rsidRPr="00647C9B" w:rsidRDefault="00647C9B" w:rsidP="00647C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47C9B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582" w:type="dxa"/>
            <w:shd w:val="clear" w:color="auto" w:fill="auto"/>
          </w:tcPr>
          <w:p w14:paraId="1C95969D" w14:textId="77777777" w:rsidR="00647C9B" w:rsidRPr="00647C9B" w:rsidRDefault="00647C9B" w:rsidP="00647C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47C9B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340" w:type="dxa"/>
            <w:shd w:val="clear" w:color="auto" w:fill="auto"/>
          </w:tcPr>
          <w:p w14:paraId="31BFCD31" w14:textId="77777777" w:rsidR="00647C9B" w:rsidRPr="00647C9B" w:rsidRDefault="00647C9B" w:rsidP="00647C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47C9B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1261" w:type="dxa"/>
            <w:shd w:val="clear" w:color="auto" w:fill="auto"/>
          </w:tcPr>
          <w:p w14:paraId="262FA792" w14:textId="77777777" w:rsidR="00647C9B" w:rsidRPr="00647C9B" w:rsidRDefault="00647C9B" w:rsidP="00647C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47C9B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078" w:type="dxa"/>
            <w:shd w:val="clear" w:color="auto" w:fill="auto"/>
          </w:tcPr>
          <w:p w14:paraId="0D3C4C8E" w14:textId="77777777" w:rsidR="00647C9B" w:rsidRPr="00647C9B" w:rsidRDefault="00647C9B" w:rsidP="00647C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47C9B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1060" w:type="dxa"/>
            <w:shd w:val="clear" w:color="auto" w:fill="auto"/>
          </w:tcPr>
          <w:p w14:paraId="5D51A61F" w14:textId="77777777" w:rsidR="00647C9B" w:rsidRPr="00647C9B" w:rsidRDefault="00647C9B" w:rsidP="00647C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47C9B">
              <w:rPr>
                <w:rFonts w:ascii="Times New Roman" w:hAnsi="Times New Roman"/>
                <w:b/>
                <w:bCs/>
              </w:rPr>
              <w:t>8</w:t>
            </w:r>
          </w:p>
        </w:tc>
      </w:tr>
      <w:tr w:rsidR="00647C9B" w:rsidRPr="00647C9B" w14:paraId="796412C9" w14:textId="77777777" w:rsidTr="00495100">
        <w:trPr>
          <w:trHeight w:val="278"/>
        </w:trPr>
        <w:tc>
          <w:tcPr>
            <w:tcW w:w="875" w:type="dxa"/>
            <w:shd w:val="clear" w:color="auto" w:fill="auto"/>
          </w:tcPr>
          <w:p w14:paraId="71A41C75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C9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713" w:type="dxa"/>
            <w:shd w:val="clear" w:color="auto" w:fill="auto"/>
          </w:tcPr>
          <w:p w14:paraId="3FE4A7AB" w14:textId="22689A62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C9B">
              <w:rPr>
                <w:rFonts w:ascii="Times New Roman" w:hAnsi="Times New Roman"/>
                <w:sz w:val="28"/>
                <w:szCs w:val="28"/>
              </w:rPr>
              <w:t>Общий объем расходов (тыс.</w:t>
            </w:r>
            <w:r w:rsidR="006D01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7C9B">
              <w:rPr>
                <w:rFonts w:ascii="Times New Roman" w:hAnsi="Times New Roman"/>
                <w:sz w:val="28"/>
                <w:szCs w:val="28"/>
              </w:rPr>
              <w:t>руб</w:t>
            </w:r>
            <w:r w:rsidR="006D01AF">
              <w:rPr>
                <w:rFonts w:ascii="Times New Roman" w:hAnsi="Times New Roman"/>
                <w:sz w:val="28"/>
                <w:szCs w:val="28"/>
              </w:rPr>
              <w:t>.</w:t>
            </w:r>
            <w:r w:rsidRPr="00647C9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70" w:type="dxa"/>
            <w:shd w:val="clear" w:color="auto" w:fill="auto"/>
          </w:tcPr>
          <w:p w14:paraId="42012C01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2" w:type="dxa"/>
            <w:shd w:val="clear" w:color="auto" w:fill="auto"/>
          </w:tcPr>
          <w:p w14:paraId="4201F6E2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0" w:type="dxa"/>
            <w:shd w:val="clear" w:color="auto" w:fill="auto"/>
          </w:tcPr>
          <w:p w14:paraId="606911BE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14:paraId="39DA9777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8" w:type="dxa"/>
            <w:shd w:val="clear" w:color="auto" w:fill="auto"/>
          </w:tcPr>
          <w:p w14:paraId="11F18A39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0" w:type="dxa"/>
            <w:shd w:val="clear" w:color="auto" w:fill="auto"/>
          </w:tcPr>
          <w:p w14:paraId="7A5065F3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7C9B" w:rsidRPr="00647C9B" w14:paraId="467A3932" w14:textId="77777777" w:rsidTr="00495100">
        <w:trPr>
          <w:trHeight w:val="569"/>
        </w:trPr>
        <w:tc>
          <w:tcPr>
            <w:tcW w:w="875" w:type="dxa"/>
            <w:shd w:val="clear" w:color="auto" w:fill="auto"/>
          </w:tcPr>
          <w:p w14:paraId="0F319E6F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C9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713" w:type="dxa"/>
            <w:shd w:val="clear" w:color="auto" w:fill="auto"/>
          </w:tcPr>
          <w:p w14:paraId="7D97D413" w14:textId="2A287F30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C9B">
              <w:rPr>
                <w:rFonts w:ascii="Times New Roman" w:hAnsi="Times New Roman"/>
                <w:sz w:val="28"/>
                <w:szCs w:val="28"/>
              </w:rPr>
              <w:t>Общий объем расходов на реализацию муниципальных программ (тыс.</w:t>
            </w:r>
            <w:r w:rsidR="006D01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7C9B">
              <w:rPr>
                <w:rFonts w:ascii="Times New Roman" w:hAnsi="Times New Roman"/>
                <w:sz w:val="28"/>
                <w:szCs w:val="28"/>
              </w:rPr>
              <w:t>руб</w:t>
            </w:r>
            <w:r w:rsidR="006D01AF">
              <w:rPr>
                <w:rFonts w:ascii="Times New Roman" w:hAnsi="Times New Roman"/>
                <w:sz w:val="28"/>
                <w:szCs w:val="28"/>
              </w:rPr>
              <w:t>.</w:t>
            </w:r>
            <w:r w:rsidRPr="00647C9B">
              <w:rPr>
                <w:rFonts w:ascii="Times New Roman" w:hAnsi="Times New Roman"/>
                <w:sz w:val="28"/>
                <w:szCs w:val="28"/>
              </w:rPr>
              <w:t>), из них</w:t>
            </w:r>
          </w:p>
        </w:tc>
        <w:tc>
          <w:tcPr>
            <w:tcW w:w="1470" w:type="dxa"/>
            <w:shd w:val="clear" w:color="auto" w:fill="auto"/>
          </w:tcPr>
          <w:p w14:paraId="44AFCF3E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2" w:type="dxa"/>
            <w:shd w:val="clear" w:color="auto" w:fill="auto"/>
          </w:tcPr>
          <w:p w14:paraId="27AE5E8F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0" w:type="dxa"/>
            <w:shd w:val="clear" w:color="auto" w:fill="auto"/>
          </w:tcPr>
          <w:p w14:paraId="676E500A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14:paraId="0E018367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8" w:type="dxa"/>
            <w:shd w:val="clear" w:color="auto" w:fill="auto"/>
          </w:tcPr>
          <w:p w14:paraId="6B1AABE1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0" w:type="dxa"/>
            <w:shd w:val="clear" w:color="auto" w:fill="auto"/>
          </w:tcPr>
          <w:p w14:paraId="7940D00B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7C9B" w:rsidRPr="00647C9B" w14:paraId="0CABC02D" w14:textId="77777777" w:rsidTr="00495100">
        <w:trPr>
          <w:trHeight w:val="456"/>
        </w:trPr>
        <w:tc>
          <w:tcPr>
            <w:tcW w:w="875" w:type="dxa"/>
            <w:shd w:val="clear" w:color="auto" w:fill="auto"/>
          </w:tcPr>
          <w:p w14:paraId="59F10F1A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C9B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5713" w:type="dxa"/>
            <w:shd w:val="clear" w:color="auto" w:fill="auto"/>
          </w:tcPr>
          <w:p w14:paraId="0FDD2D6B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C9B">
              <w:rPr>
                <w:rFonts w:ascii="Times New Roman" w:hAnsi="Times New Roman"/>
                <w:sz w:val="28"/>
                <w:szCs w:val="28"/>
              </w:rPr>
              <w:t>Муниципальная программа ______________</w:t>
            </w:r>
          </w:p>
        </w:tc>
        <w:tc>
          <w:tcPr>
            <w:tcW w:w="1470" w:type="dxa"/>
            <w:shd w:val="clear" w:color="auto" w:fill="auto"/>
          </w:tcPr>
          <w:p w14:paraId="33241499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2" w:type="dxa"/>
            <w:shd w:val="clear" w:color="auto" w:fill="auto"/>
          </w:tcPr>
          <w:p w14:paraId="0A370A4D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0" w:type="dxa"/>
            <w:shd w:val="clear" w:color="auto" w:fill="auto"/>
          </w:tcPr>
          <w:p w14:paraId="7C92E1D8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14:paraId="29EF0C50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8" w:type="dxa"/>
            <w:shd w:val="clear" w:color="auto" w:fill="auto"/>
          </w:tcPr>
          <w:p w14:paraId="52B821D1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0" w:type="dxa"/>
            <w:shd w:val="clear" w:color="auto" w:fill="auto"/>
          </w:tcPr>
          <w:p w14:paraId="7CF63713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7C9B" w:rsidRPr="00647C9B" w14:paraId="6E585D32" w14:textId="77777777" w:rsidTr="00495100">
        <w:trPr>
          <w:trHeight w:val="547"/>
        </w:trPr>
        <w:tc>
          <w:tcPr>
            <w:tcW w:w="875" w:type="dxa"/>
            <w:shd w:val="clear" w:color="auto" w:fill="auto"/>
          </w:tcPr>
          <w:p w14:paraId="33F843F5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C9B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5713" w:type="dxa"/>
            <w:shd w:val="clear" w:color="auto" w:fill="auto"/>
          </w:tcPr>
          <w:p w14:paraId="5653DE07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C9B">
              <w:rPr>
                <w:rFonts w:ascii="Times New Roman" w:hAnsi="Times New Roman"/>
                <w:sz w:val="28"/>
                <w:szCs w:val="28"/>
              </w:rPr>
              <w:t>Муниципальная программа_______________</w:t>
            </w:r>
          </w:p>
        </w:tc>
        <w:tc>
          <w:tcPr>
            <w:tcW w:w="1470" w:type="dxa"/>
            <w:shd w:val="clear" w:color="auto" w:fill="auto"/>
          </w:tcPr>
          <w:p w14:paraId="6A798C14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2" w:type="dxa"/>
            <w:shd w:val="clear" w:color="auto" w:fill="auto"/>
          </w:tcPr>
          <w:p w14:paraId="53FFDDCA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0" w:type="dxa"/>
            <w:shd w:val="clear" w:color="auto" w:fill="auto"/>
          </w:tcPr>
          <w:p w14:paraId="19EC7842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14:paraId="1FCE48B5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8" w:type="dxa"/>
            <w:shd w:val="clear" w:color="auto" w:fill="auto"/>
          </w:tcPr>
          <w:p w14:paraId="47C7FB3B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0" w:type="dxa"/>
            <w:shd w:val="clear" w:color="auto" w:fill="auto"/>
          </w:tcPr>
          <w:p w14:paraId="5DFDD81B" w14:textId="77777777" w:rsidR="00647C9B" w:rsidRPr="00647C9B" w:rsidRDefault="00647C9B" w:rsidP="00647C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22EA782" w14:textId="77777777" w:rsidR="00647C9B" w:rsidRPr="00647C9B" w:rsidRDefault="00647C9B" w:rsidP="00647C9B">
      <w:pPr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</w:p>
    <w:p w14:paraId="6A527353" w14:textId="77777777" w:rsidR="00E64E7E" w:rsidRDefault="00E64E7E"/>
    <w:sectPr w:rsidR="00E64E7E" w:rsidSect="00647C9B">
      <w:pgSz w:w="16838" w:h="11906" w:orient="landscape"/>
      <w:pgMar w:top="993" w:right="1440" w:bottom="70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78CE0" w14:textId="77777777" w:rsidR="004E2A0D" w:rsidRDefault="004E2A0D" w:rsidP="00647C9B">
      <w:pPr>
        <w:spacing w:after="0" w:line="240" w:lineRule="auto"/>
      </w:pPr>
      <w:r>
        <w:separator/>
      </w:r>
    </w:p>
  </w:endnote>
  <w:endnote w:type="continuationSeparator" w:id="0">
    <w:p w14:paraId="614885A5" w14:textId="77777777" w:rsidR="004E2A0D" w:rsidRDefault="004E2A0D" w:rsidP="00647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6A895" w14:textId="77777777" w:rsidR="004E2A0D" w:rsidRDefault="004E2A0D" w:rsidP="00647C9B">
      <w:pPr>
        <w:spacing w:after="0" w:line="240" w:lineRule="auto"/>
      </w:pPr>
      <w:r>
        <w:separator/>
      </w:r>
    </w:p>
  </w:footnote>
  <w:footnote w:type="continuationSeparator" w:id="0">
    <w:p w14:paraId="6B49BD65" w14:textId="77777777" w:rsidR="004E2A0D" w:rsidRDefault="004E2A0D" w:rsidP="00647C9B">
      <w:pPr>
        <w:spacing w:after="0" w:line="240" w:lineRule="auto"/>
      </w:pPr>
      <w:r>
        <w:continuationSeparator/>
      </w:r>
    </w:p>
  </w:footnote>
  <w:footnote w:id="1">
    <w:p w14:paraId="22DCCFA0" w14:textId="77777777" w:rsidR="00647C9B" w:rsidRPr="00C0646F" w:rsidRDefault="00647C9B" w:rsidP="00647C9B">
      <w:pPr>
        <w:pStyle w:val="a9"/>
        <w:rPr>
          <w:rFonts w:ascii="Times New Roman" w:hAnsi="Times New Roman"/>
        </w:rPr>
      </w:pPr>
      <w:r w:rsidRPr="00C0646F">
        <w:rPr>
          <w:rStyle w:val="ab"/>
          <w:rFonts w:ascii="Times New Roman" w:hAnsi="Times New Roman"/>
        </w:rPr>
        <w:footnoteRef/>
      </w:r>
      <w:r w:rsidRPr="00C0646F">
        <w:rPr>
          <w:rFonts w:ascii="Times New Roman" w:hAnsi="Times New Roman"/>
        </w:rPr>
        <w:t xml:space="preserve"> N – первый год долгосрочного периода (периода прогнозирования)</w:t>
      </w:r>
      <w:r>
        <w:rPr>
          <w:rFonts w:ascii="Times New Roman" w:hAnsi="Times New Roman"/>
        </w:rPr>
        <w:t>.</w:t>
      </w:r>
    </w:p>
  </w:footnote>
  <w:footnote w:id="2">
    <w:p w14:paraId="4EFC3BC0" w14:textId="77777777" w:rsidR="00647C9B" w:rsidRPr="00C0646F" w:rsidRDefault="00647C9B" w:rsidP="00647C9B">
      <w:pPr>
        <w:pStyle w:val="a9"/>
        <w:rPr>
          <w:rFonts w:ascii="Times New Roman" w:hAnsi="Times New Roman"/>
        </w:rPr>
      </w:pPr>
      <w:r w:rsidRPr="00C0646F">
        <w:rPr>
          <w:rStyle w:val="ab"/>
          <w:rFonts w:ascii="Times New Roman" w:hAnsi="Times New Roman"/>
        </w:rPr>
        <w:footnoteRef/>
      </w:r>
      <w:r w:rsidRPr="00C0646F">
        <w:rPr>
          <w:rFonts w:ascii="Times New Roman" w:hAnsi="Times New Roman"/>
        </w:rPr>
        <w:t xml:space="preserve"> N – первый год долгосрочного периода (периода прогнозирования).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7988037"/>
      <w:docPartObj>
        <w:docPartGallery w:val="Page Numbers (Top of Page)"/>
        <w:docPartUnique/>
      </w:docPartObj>
    </w:sdtPr>
    <w:sdtContent>
      <w:p w14:paraId="53F59AAB" w14:textId="05A8DE09" w:rsidR="00647C9B" w:rsidRDefault="00647C9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F793A5" w14:textId="77777777" w:rsidR="00647C9B" w:rsidRDefault="00647C9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6999611"/>
      <w:docPartObj>
        <w:docPartGallery w:val="Page Numbers (Top of Page)"/>
        <w:docPartUnique/>
      </w:docPartObj>
    </w:sdtPr>
    <w:sdtContent>
      <w:p w14:paraId="07AC89E1" w14:textId="4C04037C" w:rsidR="00647C9B" w:rsidRDefault="00000000">
        <w:pPr>
          <w:pStyle w:val="a5"/>
          <w:jc w:val="center"/>
        </w:pPr>
      </w:p>
    </w:sdtContent>
  </w:sdt>
  <w:p w14:paraId="2DC05C13" w14:textId="77777777" w:rsidR="00647C9B" w:rsidRDefault="00647C9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2A7388D"/>
    <w:multiLevelType w:val="multilevel"/>
    <w:tmpl w:val="A2A7388D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B31688C"/>
    <w:multiLevelType w:val="hybridMultilevel"/>
    <w:tmpl w:val="5B5C74F8"/>
    <w:lvl w:ilvl="0" w:tplc="4DD661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68198045">
    <w:abstractNumId w:val="0"/>
  </w:num>
  <w:num w:numId="2" w16cid:durableId="2057659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C9B"/>
    <w:rsid w:val="000E48B2"/>
    <w:rsid w:val="00337D58"/>
    <w:rsid w:val="004E2A0D"/>
    <w:rsid w:val="00647C9B"/>
    <w:rsid w:val="006D01AF"/>
    <w:rsid w:val="00D579F3"/>
    <w:rsid w:val="00E55B4D"/>
    <w:rsid w:val="00E64E7E"/>
    <w:rsid w:val="00FC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96108"/>
  <w15:chartTrackingRefBased/>
  <w15:docId w15:val="{C9A13992-E82E-4500-A6D3-50DE9C32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C9B"/>
    <w:pPr>
      <w:spacing w:line="278" w:lineRule="auto"/>
    </w:pPr>
    <w:rPr>
      <w:rFonts w:ascii="Calibri" w:eastAsia="Calibri" w:hAnsi="Calibri" w:cs="Times New Roman"/>
      <w:sz w:val="24"/>
      <w:szCs w:val="24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47C9B"/>
    <w:rPr>
      <w:b/>
      <w:bCs/>
    </w:rPr>
  </w:style>
  <w:style w:type="paragraph" w:styleId="a4">
    <w:name w:val="No Spacing"/>
    <w:uiPriority w:val="1"/>
    <w:qFormat/>
    <w:rsid w:val="00647C9B"/>
    <w:pPr>
      <w:spacing w:after="0" w:line="240" w:lineRule="auto"/>
    </w:pPr>
    <w:rPr>
      <w:rFonts w:ascii="Calibri" w:eastAsia="Calibri" w:hAnsi="Calibri" w:cs="Times New Roman"/>
      <w:sz w:val="24"/>
      <w:szCs w:val="24"/>
      <w:lang w:val="ru-RU"/>
      <w14:ligatures w14:val="none"/>
    </w:rPr>
  </w:style>
  <w:style w:type="paragraph" w:styleId="a5">
    <w:name w:val="header"/>
    <w:basedOn w:val="a"/>
    <w:link w:val="a6"/>
    <w:uiPriority w:val="99"/>
    <w:unhideWhenUsed/>
    <w:rsid w:val="00647C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7C9B"/>
    <w:rPr>
      <w:rFonts w:ascii="Calibri" w:eastAsia="Calibri" w:hAnsi="Calibri" w:cs="Times New Roman"/>
      <w:sz w:val="24"/>
      <w:szCs w:val="24"/>
      <w:lang w:val="ru-RU"/>
      <w14:ligatures w14:val="none"/>
    </w:rPr>
  </w:style>
  <w:style w:type="paragraph" w:styleId="a7">
    <w:name w:val="footer"/>
    <w:basedOn w:val="a"/>
    <w:link w:val="a8"/>
    <w:uiPriority w:val="99"/>
    <w:unhideWhenUsed/>
    <w:rsid w:val="00647C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7C9B"/>
    <w:rPr>
      <w:rFonts w:ascii="Calibri" w:eastAsia="Calibri" w:hAnsi="Calibri" w:cs="Times New Roman"/>
      <w:sz w:val="24"/>
      <w:szCs w:val="24"/>
      <w:lang w:val="ru-RU"/>
      <w14:ligatures w14:val="none"/>
    </w:rPr>
  </w:style>
  <w:style w:type="paragraph" w:styleId="a9">
    <w:name w:val="footnote text"/>
    <w:basedOn w:val="a"/>
    <w:link w:val="aa"/>
    <w:uiPriority w:val="99"/>
    <w:semiHidden/>
    <w:unhideWhenUsed/>
    <w:rsid w:val="00647C9B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647C9B"/>
    <w:rPr>
      <w:rFonts w:ascii="Calibri" w:eastAsia="Calibri" w:hAnsi="Calibri" w:cs="Times New Roman"/>
      <w:sz w:val="20"/>
      <w:szCs w:val="20"/>
      <w:lang w:val="ru-RU"/>
      <w14:ligatures w14:val="none"/>
    </w:rPr>
  </w:style>
  <w:style w:type="character" w:styleId="ab">
    <w:name w:val="footnote reference"/>
    <w:rsid w:val="00647C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1208</Words>
  <Characters>6889</Characters>
  <Application>Microsoft Office Word</Application>
  <DocSecurity>0</DocSecurity>
  <Lines>57</Lines>
  <Paragraphs>16</Paragraphs>
  <ScaleCrop>false</ScaleCrop>
  <Company/>
  <LinksUpToDate>false</LinksUpToDate>
  <CharactersWithSpaces>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2025-05-22T09:08:00Z</dcterms:created>
  <dcterms:modified xsi:type="dcterms:W3CDTF">2025-05-22T09:50:00Z</dcterms:modified>
</cp:coreProperties>
</file>